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2134"/>
      </w:tblGrid>
      <w:tr w:rsidR="005F30E9" w:rsidRPr="0091003B" w14:paraId="3AB2F5E8" w14:textId="77777777" w:rsidTr="005F30E9">
        <w:tc>
          <w:tcPr>
            <w:tcW w:w="3256" w:type="dxa"/>
          </w:tcPr>
          <w:p w14:paraId="7CFD6672" w14:textId="6D827B28" w:rsidR="00BA2D74" w:rsidRPr="0091003B" w:rsidRDefault="005F30E9" w:rsidP="00E563F9">
            <w:pPr>
              <w:rPr>
                <w:rFonts w:ascii="Arial" w:hAnsi="Arial" w:cs="Arial"/>
                <w:b/>
                <w:color w:val="262626" w:themeColor="text1" w:themeTint="D9"/>
                <w:sz w:val="28"/>
              </w:rPr>
            </w:pPr>
            <w:bookmarkStart w:id="0" w:name="_GoBack"/>
            <w:bookmarkEnd w:id="0"/>
            <w:r w:rsidRPr="0091003B">
              <w:rPr>
                <w:rFonts w:ascii="Arial" w:hAnsi="Arial" w:cs="Arial"/>
                <w:b/>
                <w:bCs/>
                <w:noProof/>
                <w:sz w:val="32"/>
                <w:szCs w:val="32"/>
                <w:lang w:val="cs-CZ" w:eastAsia="cs-CZ"/>
              </w:rPr>
              <w:drawing>
                <wp:inline distT="0" distB="0" distL="0" distR="0" wp14:anchorId="41BB8E44" wp14:editId="5DBC4CC8">
                  <wp:extent cx="1790700" cy="879186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980" cy="9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34" w:type="dxa"/>
          </w:tcPr>
          <w:p w14:paraId="06847B1A" w14:textId="77777777" w:rsidR="00BA2D74" w:rsidRPr="0091003B" w:rsidRDefault="00BA2D74" w:rsidP="00BA2D74">
            <w:pPr>
              <w:rPr>
                <w:rFonts w:ascii="Arial" w:hAnsi="Arial" w:cs="Arial"/>
                <w:b/>
                <w:color w:val="262626" w:themeColor="text1" w:themeTint="D9"/>
                <w:sz w:val="28"/>
              </w:rPr>
            </w:pPr>
            <w:r w:rsidRPr="0091003B">
              <w:rPr>
                <w:rFonts w:ascii="Arial" w:hAnsi="Arial" w:cs="Arial"/>
                <w:b/>
                <w:color w:val="262626" w:themeColor="text1" w:themeTint="D9"/>
                <w:sz w:val="28"/>
              </w:rPr>
              <w:t xml:space="preserve">MAPOVACÍ TABULKA – systém bezpečnosti </w:t>
            </w:r>
          </w:p>
          <w:p w14:paraId="2373514A" w14:textId="77777777" w:rsidR="00BA2D74" w:rsidRPr="0091003B" w:rsidRDefault="00BA2D74" w:rsidP="00BA2D74">
            <w:pPr>
              <w:rPr>
                <w:rFonts w:ascii="Arial" w:hAnsi="Arial" w:cs="Arial"/>
                <w:b/>
                <w:color w:val="262626" w:themeColor="text1" w:themeTint="D9"/>
                <w:sz w:val="28"/>
              </w:rPr>
            </w:pPr>
          </w:p>
          <w:p w14:paraId="20501143" w14:textId="7906CDDC" w:rsidR="00BA2D74" w:rsidRPr="0091003B" w:rsidRDefault="00BA2D74" w:rsidP="00BA2D74">
            <w:pPr>
              <w:spacing w:before="60" w:after="60"/>
              <w:jc w:val="both"/>
              <w:rPr>
                <w:rFonts w:ascii="Arial" w:hAnsi="Arial" w:cs="Arial"/>
                <w:color w:val="262626" w:themeColor="text1" w:themeTint="D9"/>
                <w:sz w:val="18"/>
              </w:rPr>
            </w:pPr>
            <w:r w:rsidRPr="0091003B">
              <w:rPr>
                <w:rFonts w:ascii="Arial" w:hAnsi="Arial" w:cs="Arial"/>
                <w:color w:val="000000"/>
                <w:shd w:val="clear" w:color="auto" w:fill="FFFFFF"/>
              </w:rPr>
              <w:t>V souladu s přílohou II Nařízení komise v přenesené pravomoci (EU) 2018/762 ze dne 8 března 2018  kterým se stanoví společné bezpečnostní metody týkající se požadavků na systém zajišťování bezpečnosti podle směrnice Evropského parlamentu a Rady (EU) 2016/798 a kterým se zrušuje nařízení Komise (EU) č. 1158/2010 a (EU) č. 1169/2010.</w:t>
            </w:r>
            <w:r w:rsidRPr="0091003B">
              <w:rPr>
                <w:rFonts w:ascii="Arial" w:hAnsi="Arial" w:cs="Arial"/>
                <w:color w:val="262626" w:themeColor="text1" w:themeTint="D9"/>
                <w:sz w:val="18"/>
              </w:rPr>
              <w:t xml:space="preserve"> </w:t>
            </w:r>
          </w:p>
        </w:tc>
      </w:tr>
    </w:tbl>
    <w:p w14:paraId="6C62D5FB" w14:textId="77777777" w:rsidR="005C1C30" w:rsidRPr="0091003B" w:rsidRDefault="005C1C30" w:rsidP="005C1C30">
      <w:pPr>
        <w:spacing w:before="60" w:after="60"/>
        <w:jc w:val="both"/>
        <w:rPr>
          <w:rFonts w:ascii="Arial" w:hAnsi="Arial" w:cs="Arial"/>
          <w:color w:val="262626" w:themeColor="text1" w:themeTint="D9"/>
          <w:sz w:val="18"/>
        </w:rPr>
      </w:pPr>
    </w:p>
    <w:tbl>
      <w:tblPr>
        <w:tblW w:w="15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7940"/>
        <w:gridCol w:w="2237"/>
        <w:gridCol w:w="2237"/>
        <w:gridCol w:w="2243"/>
      </w:tblGrid>
      <w:tr w:rsidR="002315FA" w:rsidRPr="0091003B" w14:paraId="2F51C975" w14:textId="77777777" w:rsidTr="00BA2D74">
        <w:trPr>
          <w:cantSplit/>
          <w:trHeight w:val="1134"/>
          <w:tblHeader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15868" w:themeFill="accent5" w:themeFillShade="80"/>
            <w:vAlign w:val="center"/>
            <w:hideMark/>
          </w:tcPr>
          <w:p w14:paraId="627376B1" w14:textId="3BC0BED8" w:rsidR="00065CB9" w:rsidRPr="0091003B" w:rsidRDefault="00065CB9" w:rsidP="00BA2D74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Odkaz</w:t>
            </w:r>
          </w:p>
          <w:p w14:paraId="1EAC91FF" w14:textId="6E7B703C" w:rsidR="002315FA" w:rsidRPr="0091003B" w:rsidRDefault="00065CB9" w:rsidP="00BA2D74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č</w:t>
            </w:r>
            <w:r w:rsidR="008D2055" w:rsidRPr="0091003B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íslo</w:t>
            </w:r>
          </w:p>
        </w:tc>
        <w:tc>
          <w:tcPr>
            <w:tcW w:w="79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215868" w:themeFill="accent5" w:themeFillShade="80"/>
            <w:vAlign w:val="center"/>
            <w:hideMark/>
          </w:tcPr>
          <w:p w14:paraId="5D69A1E7" w14:textId="0DD59AE2" w:rsidR="002315FA" w:rsidRPr="0091003B" w:rsidRDefault="00065CB9" w:rsidP="00BA2D74">
            <w:pPr>
              <w:ind w:left="708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Požadavek</w:t>
            </w:r>
          </w:p>
        </w:tc>
        <w:tc>
          <w:tcPr>
            <w:tcW w:w="223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215868" w:themeFill="accent5" w:themeFillShade="80"/>
            <w:vAlign w:val="center"/>
            <w:hideMark/>
          </w:tcPr>
          <w:p w14:paraId="0C18D39A" w14:textId="77777777" w:rsidR="002315FA" w:rsidRPr="0091003B" w:rsidRDefault="00065CB9" w:rsidP="00FE74B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1003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Název</w:t>
            </w:r>
          </w:p>
          <w:p w14:paraId="3874F296" w14:textId="6E48A878" w:rsidR="00065CB9" w:rsidRPr="0091003B" w:rsidRDefault="00065CB9" w:rsidP="00FE74BB">
            <w:pP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91003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dokumentu</w:t>
            </w:r>
          </w:p>
        </w:tc>
        <w:tc>
          <w:tcPr>
            <w:tcW w:w="223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215868" w:themeFill="accent5" w:themeFillShade="80"/>
            <w:vAlign w:val="center"/>
            <w:hideMark/>
          </w:tcPr>
          <w:p w14:paraId="798B2BE5" w14:textId="4F1F3E04" w:rsidR="002315FA" w:rsidRPr="0091003B" w:rsidRDefault="00065CB9" w:rsidP="00FE74BB">
            <w:pP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91003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Uvedení odkazu na ustanovení dokumentu (kapitola, bod atd.)</w:t>
            </w:r>
          </w:p>
        </w:tc>
        <w:tc>
          <w:tcPr>
            <w:tcW w:w="224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215868" w:themeFill="accent5" w:themeFillShade="80"/>
            <w:vAlign w:val="center"/>
            <w:hideMark/>
          </w:tcPr>
          <w:p w14:paraId="6B1FF45D" w14:textId="496A85C6" w:rsidR="002315FA" w:rsidRPr="0091003B" w:rsidRDefault="00065CB9" w:rsidP="00FE74BB">
            <w:pP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highlight w:val="yellow"/>
              </w:rPr>
            </w:pPr>
            <w:r w:rsidRPr="0091003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Důkaz</w:t>
            </w:r>
            <w:r w:rsidR="00E8711F" w:rsidRPr="0091003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91003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</w:t>
            </w:r>
            <w:r w:rsidR="00E8711F" w:rsidRPr="0091003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91003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záznam zpracovaný na základě uvedeného dokumentu</w:t>
            </w:r>
          </w:p>
        </w:tc>
      </w:tr>
      <w:tr w:rsidR="00D241FF" w:rsidRPr="0091003B" w14:paraId="27A953CE" w14:textId="77777777" w:rsidTr="00BA2D74">
        <w:trPr>
          <w:cantSplit/>
          <w:trHeight w:val="340"/>
          <w:tblHeader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868" w:themeFill="accent5" w:themeFillShade="80"/>
            <w:vAlign w:val="center"/>
          </w:tcPr>
          <w:p w14:paraId="2F6DA0F2" w14:textId="2600D423" w:rsidR="002315FA" w:rsidRPr="0091003B" w:rsidRDefault="002315FA" w:rsidP="00BA2D74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bCs/>
                <w:iCs/>
                <w:color w:val="FFFFFF"/>
                <w:sz w:val="20"/>
                <w:szCs w:val="20"/>
              </w:rPr>
              <w:t>1</w:t>
            </w:r>
          </w:p>
        </w:tc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215868" w:themeFill="accent5" w:themeFillShade="80"/>
            <w:vAlign w:val="center"/>
          </w:tcPr>
          <w:p w14:paraId="1BC43896" w14:textId="08D71570" w:rsidR="002315FA" w:rsidRPr="0091003B" w:rsidRDefault="002315FA" w:rsidP="00BA2D74">
            <w:pPr>
              <w:ind w:left="708"/>
              <w:rPr>
                <w:rFonts w:ascii="Arial" w:eastAsia="Times New Roman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bCs/>
                <w:iCs/>
                <w:color w:val="FFFFFF"/>
                <w:sz w:val="20"/>
                <w:szCs w:val="20"/>
              </w:rPr>
              <w:t>2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215868" w:themeFill="accent5" w:themeFillShade="80"/>
            <w:vAlign w:val="center"/>
          </w:tcPr>
          <w:p w14:paraId="51BB8FB5" w14:textId="3E5E318B" w:rsidR="002315FA" w:rsidRPr="0091003B" w:rsidRDefault="002315FA" w:rsidP="00FE74BB">
            <w:pPr>
              <w:rPr>
                <w:rFonts w:ascii="Arial" w:eastAsia="Times New Roman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bCs/>
                <w:iCs/>
                <w:color w:val="FFFFFF"/>
                <w:sz w:val="20"/>
                <w:szCs w:val="20"/>
              </w:rPr>
              <w:t>3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215868" w:themeFill="accent5" w:themeFillShade="80"/>
            <w:vAlign w:val="center"/>
          </w:tcPr>
          <w:p w14:paraId="2384FBF5" w14:textId="3E9F82C1" w:rsidR="002315FA" w:rsidRPr="0091003B" w:rsidRDefault="002315FA" w:rsidP="00FE74BB">
            <w:pPr>
              <w:rPr>
                <w:rFonts w:ascii="Arial" w:eastAsia="Times New Roman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bCs/>
                <w:iCs/>
                <w:color w:val="FFFFFF"/>
                <w:sz w:val="20"/>
                <w:szCs w:val="20"/>
              </w:rPr>
              <w:t>4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215868" w:themeFill="accent5" w:themeFillShade="80"/>
            <w:vAlign w:val="center"/>
          </w:tcPr>
          <w:p w14:paraId="3FC29A61" w14:textId="0867F71D" w:rsidR="002315FA" w:rsidRPr="0091003B" w:rsidRDefault="002315FA" w:rsidP="00FE74BB">
            <w:pPr>
              <w:rPr>
                <w:rFonts w:ascii="Arial" w:eastAsia="Times New Roman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bCs/>
                <w:iCs/>
                <w:color w:val="FFFFFF"/>
                <w:sz w:val="20"/>
                <w:szCs w:val="20"/>
              </w:rPr>
              <w:t>5</w:t>
            </w:r>
          </w:p>
        </w:tc>
      </w:tr>
      <w:tr w:rsidR="00D01330" w:rsidRPr="0091003B" w14:paraId="5207D7AF" w14:textId="77777777" w:rsidTr="00BA2D74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6FAA5030" w14:textId="12BD5E7E" w:rsidR="000A5A74" w:rsidRPr="0091003B" w:rsidRDefault="000A5A74" w:rsidP="00BA2D7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31849B" w:themeFill="accent5" w:themeFillShade="BF"/>
            <w:vAlign w:val="center"/>
          </w:tcPr>
          <w:p w14:paraId="1F2C6A49" w14:textId="536F6B60" w:rsidR="000A5A74" w:rsidRPr="0091003B" w:rsidRDefault="000A5A74" w:rsidP="00FE74B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KONTE</w:t>
            </w:r>
            <w:r w:rsidR="00C77045" w:rsidRPr="00910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XT</w:t>
            </w:r>
            <w:r w:rsidRPr="00910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ORGANIZAC</w:t>
            </w:r>
            <w:r w:rsidR="00C77045" w:rsidRPr="00910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</w:t>
            </w:r>
            <w:r w:rsidRPr="00910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1CAD" w:rsidRPr="0091003B" w14:paraId="62CB9E89" w14:textId="77777777" w:rsidTr="00BA2D74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FC5CC36" w14:textId="19D2F6C4" w:rsidR="00B61CAD" w:rsidRPr="0091003B" w:rsidRDefault="00B61CAD" w:rsidP="00BA2D7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92CDDC" w:themeFill="accent5" w:themeFillTint="99"/>
            <w:vAlign w:val="center"/>
          </w:tcPr>
          <w:p w14:paraId="142822CC" w14:textId="0AC5EB94" w:rsidR="00B61CAD" w:rsidRPr="0091003B" w:rsidRDefault="00A31B9C" w:rsidP="00FE74B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Organizace musí</w:t>
            </w:r>
            <w:r w:rsidR="00B61CAD"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0A5A74" w:rsidRPr="0091003B" w14:paraId="32E8353B" w14:textId="77777777" w:rsidTr="00BA2D74">
        <w:trPr>
          <w:cantSplit/>
          <w:trHeight w:val="58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30AA" w14:textId="734FDC0F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059A64C" w14:textId="41D74F5F" w:rsidR="000A5A74" w:rsidRPr="0091003B" w:rsidRDefault="00A31B9C" w:rsidP="00FE74BB">
            <w:pPr>
              <w:pStyle w:val="Default"/>
              <w:numPr>
                <w:ilvl w:val="0"/>
                <w:numId w:val="19"/>
              </w:numPr>
              <w:spacing w:before="240" w:after="24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91003B">
              <w:rPr>
                <w:rFonts w:ascii="Arial" w:hAnsi="Arial" w:cs="Arial"/>
                <w:sz w:val="20"/>
                <w:szCs w:val="20"/>
              </w:rPr>
              <w:t xml:space="preserve">popsat </w:t>
            </w:r>
            <w:r w:rsidR="00910C0F" w:rsidRPr="0091003B">
              <w:rPr>
                <w:rFonts w:ascii="Arial" w:hAnsi="Arial" w:cs="Arial"/>
                <w:sz w:val="20"/>
                <w:szCs w:val="20"/>
              </w:rPr>
              <w:t xml:space="preserve">druh, </w:t>
            </w:r>
            <w:r w:rsidRPr="0091003B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 </w:t>
            </w:r>
            <w:r w:rsidRPr="0091003B">
              <w:rPr>
                <w:rFonts w:ascii="Arial" w:hAnsi="Arial" w:cs="Arial"/>
                <w:sz w:val="20"/>
                <w:szCs w:val="20"/>
              </w:rPr>
              <w:t xml:space="preserve">a rozsah svých činností a svou oblast provozu;  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A4DA8D1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05259C1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324A164F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40949815" w14:textId="77777777" w:rsidTr="00BA2D74">
        <w:trPr>
          <w:cantSplit/>
          <w:trHeight w:val="7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F5CC" w14:textId="59BA2488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D385307" w14:textId="73F272DC" w:rsidR="000A5A74" w:rsidRPr="0091003B" w:rsidRDefault="00D95A1D" w:rsidP="00FE74BB">
            <w:pPr>
              <w:pStyle w:val="Default"/>
              <w:numPr>
                <w:ilvl w:val="0"/>
                <w:numId w:val="21"/>
              </w:numPr>
              <w:spacing w:before="240" w:after="240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91003B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 xml:space="preserve">identifikovat závažná bezpečnostní rizika plynoucí z jejího železničního provozu, ať už jej zajišťuje sama organizace, nebo dodavatelé, subdodavatelé či partneři, nad nimiž má kontrolu;  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14D5E4B3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CB3607F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3889CE31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157978D6" w14:textId="77777777" w:rsidTr="00BA2D74">
        <w:trPr>
          <w:cantSplit/>
          <w:trHeight w:val="7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3A51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119035A" w14:textId="0C9C4B89" w:rsidR="000A5A74" w:rsidRPr="0091003B" w:rsidRDefault="00D95A1D" w:rsidP="00FE74BB">
            <w:pPr>
              <w:pStyle w:val="Default"/>
              <w:numPr>
                <w:ilvl w:val="0"/>
                <w:numId w:val="21"/>
              </w:numPr>
              <w:spacing w:before="240" w:after="24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91003B">
              <w:rPr>
                <w:rFonts w:ascii="Arial" w:hAnsi="Arial" w:cs="Arial"/>
                <w:color w:val="auto"/>
                <w:sz w:val="20"/>
                <w:szCs w:val="20"/>
              </w:rPr>
              <w:t xml:space="preserve">určit zúčastněné strany (např. regulační subjekty, orgány, železniční podniky, provozovatele infrastruktury, dodavatele, subdodavatele, partnery), které jsou významné pro systém zajišťování bezpečnosti, včetně stran, které nejsou zapojeny do železničního systému;  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7A269F0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CC6F8A7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483DD7B0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6D94DB70" w14:textId="77777777" w:rsidTr="00BA2D74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6D53" w14:textId="551863A0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3F80336" w14:textId="56CCBD5D" w:rsidR="000A5A74" w:rsidRPr="0091003B" w:rsidRDefault="00D95A1D" w:rsidP="00FE74BB">
            <w:pPr>
              <w:pStyle w:val="Default"/>
              <w:numPr>
                <w:ilvl w:val="0"/>
                <w:numId w:val="22"/>
              </w:numPr>
              <w:spacing w:before="240" w:after="24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91003B">
              <w:rPr>
                <w:rFonts w:ascii="Arial" w:hAnsi="Arial" w:cs="Arial"/>
                <w:sz w:val="20"/>
                <w:szCs w:val="20"/>
              </w:rPr>
              <w:t xml:space="preserve">identifikovat právní a jiné požadavky související s bezpečností a vyžadovat jejich plnění od zúčastněných stran uvedených v písmenu c);  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CA00469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31D60929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7B2A3BA3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76C2D209" w14:textId="77777777" w:rsidTr="00BA2D74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581E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5483743" w14:textId="1FE03BE1" w:rsidR="000A5A74" w:rsidRPr="0091003B" w:rsidRDefault="00D95A1D" w:rsidP="00FE74BB">
            <w:pPr>
              <w:pStyle w:val="Default"/>
              <w:numPr>
                <w:ilvl w:val="0"/>
                <w:numId w:val="23"/>
              </w:numPr>
              <w:spacing w:before="240" w:after="24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91003B">
              <w:rPr>
                <w:rFonts w:ascii="Arial" w:hAnsi="Arial" w:cs="Arial"/>
                <w:sz w:val="20"/>
                <w:szCs w:val="20"/>
              </w:rPr>
              <w:t xml:space="preserve">zajistit, aby požadavky uvedené v písmenu d) byly zohledněny při vypracovávání, provádění a udržování systému zajišťování bezpečnosti;  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E7CE04E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7B5EE73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69896AA5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23AFDFA5" w14:textId="77777777" w:rsidTr="00BA2D74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8C78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f)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F19B255" w14:textId="1CE4A383" w:rsidR="000A5A74" w:rsidRPr="0091003B" w:rsidRDefault="00D95A1D" w:rsidP="00FE74BB">
            <w:pPr>
              <w:pStyle w:val="Default"/>
              <w:numPr>
                <w:ilvl w:val="0"/>
                <w:numId w:val="24"/>
              </w:numPr>
              <w:spacing w:before="240" w:after="24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91003B">
              <w:rPr>
                <w:rFonts w:ascii="Arial" w:hAnsi="Arial" w:cs="Arial"/>
                <w:sz w:val="20"/>
                <w:szCs w:val="20"/>
              </w:rPr>
              <w:t xml:space="preserve">popsat oblast působnosti systému zajišťování bezpečnosti a uvést, která část podniku do jeho oblasti působnosti je či není zahrnuta, s přihlédnutím k požadavkům uvedeným v písmenu d).  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7DB3F72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11DC6B7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0E5D2D34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61CAD" w:rsidRPr="0091003B" w14:paraId="7926AF8C" w14:textId="77777777" w:rsidTr="00BA2D74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D238DF1" w14:textId="2CC4A622" w:rsidR="00B61CAD" w:rsidRPr="0091003B" w:rsidRDefault="00B61CAD" w:rsidP="00BA2D7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AE99A70" w14:textId="1FE73F6F" w:rsidR="00B61CAD" w:rsidRPr="0091003B" w:rsidRDefault="003B1DE3" w:rsidP="00FE74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003B">
              <w:rPr>
                <w:rFonts w:ascii="Arial" w:hAnsi="Arial" w:cs="Arial"/>
                <w:b/>
                <w:sz w:val="20"/>
                <w:szCs w:val="20"/>
              </w:rPr>
              <w:t>Pro účely této přílo</w:t>
            </w:r>
            <w:r w:rsidR="00D01330" w:rsidRPr="0091003B">
              <w:rPr>
                <w:rFonts w:ascii="Arial" w:hAnsi="Arial" w:cs="Arial"/>
                <w:b/>
                <w:sz w:val="20"/>
                <w:szCs w:val="20"/>
              </w:rPr>
              <w:t>hy platí následující definice:</w:t>
            </w:r>
          </w:p>
        </w:tc>
      </w:tr>
      <w:tr w:rsidR="000A5A74" w:rsidRPr="0091003B" w14:paraId="4698F915" w14:textId="77777777" w:rsidTr="00BA2D74">
        <w:trPr>
          <w:cantSplit/>
          <w:trHeight w:val="127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8EE2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15B6C36" w14:textId="68464BA2" w:rsidR="000A5A74" w:rsidRPr="0091003B" w:rsidRDefault="003B1DE3" w:rsidP="00FE74BB">
            <w:pPr>
              <w:pStyle w:val="Default"/>
              <w:numPr>
                <w:ilvl w:val="1"/>
                <w:numId w:val="25"/>
              </w:num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91003B">
              <w:rPr>
                <w:rFonts w:ascii="Arial" w:hAnsi="Arial" w:cs="Arial"/>
                <w:sz w:val="20"/>
                <w:szCs w:val="20"/>
              </w:rPr>
              <w:t xml:space="preserve">„charakterem“ se v souvislosti s železničním provozem, který zajišťují provozovatelé infrastruktury, rozumí charakterizace provozu daná jeho oblastí působnosti, včetně návrhu a konstrukce infrastruktury, údržby infrastruktury, plánování dopravy a řízení dopravy, jakož i využitím železniční infrastruktury, včetně konvenčních a/nebo vysokorychlostních tratí a dopravy cestujících a/nebo věcí;  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B5333F9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1FDC7EC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2FEB9B4D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1175D815" w14:textId="77777777" w:rsidTr="00BA2D74">
        <w:trPr>
          <w:cantSplit/>
          <w:trHeight w:val="7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6D46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3A4FDAE" w14:textId="6C7127EA" w:rsidR="000A5A74" w:rsidRPr="0091003B" w:rsidRDefault="003B1DE3" w:rsidP="00FE74BB">
            <w:pPr>
              <w:spacing w:before="240" w:after="240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9100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„rozsahem“ se v souvislosti s železničním provozem, který zajišťují provozovatelé infrastruktury, rozumí rozsah charakterizovaný délkou železničních kolejí a odhadovanou velikostí provozovatele infrastruktury, pokud jde o počet zaměstnanců pracujících v odvětví železniční dopravy.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1BA4E1BE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1F74EE4C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63E69CE5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8711F" w:rsidRPr="0091003B" w14:paraId="12F565CF" w14:textId="77777777" w:rsidTr="00BA2D74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E3B4C0B" w14:textId="5E1F994F" w:rsidR="00B61CAD" w:rsidRPr="0091003B" w:rsidRDefault="00B61CAD" w:rsidP="00BA2D7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31849B" w:themeFill="accent5" w:themeFillShade="BF"/>
            <w:vAlign w:val="center"/>
          </w:tcPr>
          <w:p w14:paraId="57DB4BBD" w14:textId="372C590C" w:rsidR="00B61CAD" w:rsidRPr="0091003B" w:rsidRDefault="00DC6220" w:rsidP="00FE74B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VEDENÍ</w:t>
            </w:r>
          </w:p>
        </w:tc>
      </w:tr>
      <w:tr w:rsidR="00B61CAD" w:rsidRPr="0091003B" w14:paraId="0BC906E3" w14:textId="77777777" w:rsidTr="00BA2D74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1AADEC0" w14:textId="23B2D262" w:rsidR="00B61CAD" w:rsidRPr="0091003B" w:rsidRDefault="00B61CAD" w:rsidP="00BA2D7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5C87E01" w14:textId="14FA4097" w:rsidR="00B61CAD" w:rsidRPr="0091003B" w:rsidRDefault="00DC6220" w:rsidP="00FE74B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Vedení a závazek</w:t>
            </w:r>
          </w:p>
        </w:tc>
      </w:tr>
      <w:tr w:rsidR="00B61CAD" w:rsidRPr="0091003B" w14:paraId="57B4B567" w14:textId="77777777" w:rsidTr="00BA2D74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A19F9A6" w14:textId="1AE7AA6B" w:rsidR="00B61CAD" w:rsidRPr="0091003B" w:rsidRDefault="00B61CAD" w:rsidP="00BA2D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8DA4180" w14:textId="203E7EEB" w:rsidR="00B61CAD" w:rsidRPr="0091003B" w:rsidRDefault="00DC6220" w:rsidP="00FE74B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sz w:val="20"/>
                <w:szCs w:val="20"/>
              </w:rPr>
              <w:t>Vrcholné vedení musí prokázat svou vůdčí roli a závazek vypracovat, zavést, udržovat a soustavně zlepšovat systém zajišťování bezpečnosti tím, že:</w:t>
            </w:r>
          </w:p>
        </w:tc>
      </w:tr>
      <w:tr w:rsidR="000A5A74" w:rsidRPr="0091003B" w14:paraId="778904A2" w14:textId="77777777" w:rsidTr="00BA2D74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0FF4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990CDD1" w14:textId="08D5AB1C" w:rsidR="000A5A74" w:rsidRPr="0091003B" w:rsidRDefault="00DC6220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přijme celkovou odpovědnost za bezpečnost a povinnosti s ní spojené</w:t>
            </w:r>
            <w:r w:rsidR="000A5A74"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334C462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A5ECE60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02200C80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5938E465" w14:textId="77777777" w:rsidTr="00BA2D74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A759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BB7DBC4" w14:textId="13A97FB5" w:rsidR="000A5A74" w:rsidRPr="0091003B" w:rsidRDefault="00DC6220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zajistí, aby se vedení na různých úrovních organizace zavázalo k bezpečnosti ve svých činnostech a vztazích se zaměstnanci a subdodavateli</w:t>
            </w:r>
            <w:r w:rsidR="000A5A74"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776F79F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A066DB3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33AB24D3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36E3B328" w14:textId="77777777" w:rsidTr="00BA2D74">
        <w:trPr>
          <w:cantSplit/>
          <w:trHeight w:val="7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DF83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7F1A936" w14:textId="3D07DF90" w:rsidR="000A5A74" w:rsidRPr="0091003B" w:rsidRDefault="00142EC8" w:rsidP="00FE74BB">
            <w:pPr>
              <w:pStyle w:val="Default"/>
              <w:numPr>
                <w:ilvl w:val="0"/>
                <w:numId w:val="26"/>
              </w:numPr>
              <w:spacing w:before="240" w:after="240"/>
              <w:rPr>
                <w:rFonts w:ascii="Arial" w:eastAsia="Times New Roman" w:hAnsi="Arial" w:cs="Arial"/>
                <w:sz w:val="20"/>
                <w:szCs w:val="20"/>
              </w:rPr>
            </w:pPr>
            <w:r w:rsidRPr="0091003B">
              <w:rPr>
                <w:rFonts w:ascii="Arial" w:hAnsi="Arial" w:cs="Arial"/>
                <w:sz w:val="20"/>
                <w:szCs w:val="20"/>
              </w:rPr>
              <w:t>zajistí vypracování a pochopení bezpečnostní politiky a bezpečnostních cílů, které jsou v souladu se strategickým směřováním organizace</w:t>
            </w:r>
            <w:r w:rsidR="000A5A74" w:rsidRPr="0091003B">
              <w:rPr>
                <w:rFonts w:ascii="Arial" w:eastAsia="Times New Roman" w:hAnsi="Arial" w:cs="Arial"/>
                <w:sz w:val="20"/>
                <w:szCs w:val="20"/>
              </w:rPr>
              <w:t>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1CF569F1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DEDF68E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7D185B4E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1B5547C1" w14:textId="77777777" w:rsidTr="00BA2D74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DEFF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d)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DE3B1D4" w14:textId="0165DE47" w:rsidR="000A5A74" w:rsidRPr="0091003B" w:rsidRDefault="004E0CB7" w:rsidP="00FE74BB">
            <w:pPr>
              <w:pStyle w:val="Default"/>
              <w:numPr>
                <w:ilvl w:val="0"/>
                <w:numId w:val="27"/>
              </w:numPr>
              <w:spacing w:before="240" w:after="240"/>
              <w:rPr>
                <w:rFonts w:ascii="Arial" w:eastAsia="Times New Roman" w:hAnsi="Arial" w:cs="Arial"/>
                <w:sz w:val="20"/>
                <w:szCs w:val="20"/>
              </w:rPr>
            </w:pPr>
            <w:r w:rsidRPr="0091003B">
              <w:rPr>
                <w:rFonts w:ascii="Arial" w:hAnsi="Arial" w:cs="Arial"/>
                <w:sz w:val="20"/>
                <w:szCs w:val="20"/>
              </w:rPr>
              <w:t xml:space="preserve">zajistí integraci požadavků systému zajišťování bezpečnosti do podnikových procesů organizace; 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32A0003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1D4F3F72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0441AF6A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67652D59" w14:textId="77777777" w:rsidTr="00BA2D74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7096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C21EA2F" w14:textId="19DDF5B7" w:rsidR="000A5A74" w:rsidRPr="0091003B" w:rsidRDefault="003236CE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zajistí dostupnost zdrojů potřebných pro systém zajišťování bezpečnosti</w:t>
            </w:r>
            <w:r w:rsidR="000A5A74"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C21CFB0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82958C6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353F627F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7C7BF8D1" w14:textId="77777777" w:rsidTr="00BA2D74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8EA4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B320537" w14:textId="7AF8CC48" w:rsidR="000A5A74" w:rsidRPr="0091003B" w:rsidRDefault="003236CE" w:rsidP="00FE74BB">
            <w:pPr>
              <w:pStyle w:val="Default"/>
              <w:numPr>
                <w:ilvl w:val="0"/>
                <w:numId w:val="28"/>
              </w:numPr>
              <w:spacing w:before="240" w:after="240"/>
              <w:rPr>
                <w:rFonts w:ascii="Arial" w:eastAsia="Times New Roman" w:hAnsi="Arial" w:cs="Arial"/>
                <w:sz w:val="20"/>
                <w:szCs w:val="20"/>
              </w:rPr>
            </w:pPr>
            <w:r w:rsidRPr="0091003B">
              <w:rPr>
                <w:rFonts w:ascii="Arial" w:hAnsi="Arial" w:cs="Arial"/>
                <w:sz w:val="20"/>
                <w:szCs w:val="20"/>
              </w:rPr>
              <w:t>zajistí, aby systém zajišťování bezpečnosti účinně kontroloval bezpečnostní rizika, která organizace způsobuje</w:t>
            </w:r>
            <w:r w:rsidR="000A5A74" w:rsidRPr="0091003B">
              <w:rPr>
                <w:rFonts w:ascii="Arial" w:eastAsia="Times New Roman" w:hAnsi="Arial" w:cs="Arial"/>
                <w:sz w:val="20"/>
                <w:szCs w:val="20"/>
              </w:rPr>
              <w:t>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8FEEE70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70E2843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052B698F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5A8A45C9" w14:textId="77777777" w:rsidTr="00BA2D74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518D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6167027" w14:textId="7EEA8335" w:rsidR="000A5A74" w:rsidRPr="0091003B" w:rsidRDefault="00631026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motivuje zaměstnance k tomu, aby podporovali dodržování požadavků systému zajišťování bezpečnosti</w:t>
            </w:r>
            <w:r w:rsidR="000A5A74"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35D97185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1E4BDA0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6F4B99CF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27A83150" w14:textId="77777777" w:rsidTr="00BA2D74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225D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4C7044F" w14:textId="50A4BB2A" w:rsidR="000A5A74" w:rsidRPr="0091003B" w:rsidRDefault="00F13CB6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podporuje soustavné zlepšování systému zajišťování bezpečnosti</w:t>
            </w:r>
            <w:r w:rsidR="000A5A74"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1FCF8DA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0E3BF34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7C2AF8F7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2FE900C9" w14:textId="77777777" w:rsidTr="00BA2D74">
        <w:trPr>
          <w:cantSplit/>
          <w:trHeight w:val="7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A22D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0F28992" w14:textId="55A43437" w:rsidR="000A5A74" w:rsidRPr="0091003B" w:rsidRDefault="00F13CB6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zajistí, aby při identifikaci a řízení podnikatelských rizik organizace byla zohledněna bezpečnost, a vysvětluje, jak se budou zjišťovat a řešit rozpory mezi bezpečností a jinými podnikatelskými cíli;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39444D5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1A219253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14F72B3C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40B1457B" w14:textId="77777777" w:rsidTr="00BA2D74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E142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A016A54" w14:textId="3C0D2CEC" w:rsidR="000A5A74" w:rsidRPr="0091003B" w:rsidRDefault="007638D0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podporuje pozitivní kulturu bezpečnosti</w:t>
            </w:r>
            <w:r w:rsidR="000A5A74"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359120D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B16482D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10DBBCD1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862BA" w:rsidRPr="0091003B" w14:paraId="15C33D64" w14:textId="77777777" w:rsidTr="00BA2D74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BC36369" w14:textId="1E3DCA9A" w:rsidR="006862BA" w:rsidRPr="0091003B" w:rsidRDefault="006862BA" w:rsidP="00BA2D7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F112FBB" w14:textId="3C976719" w:rsidR="006862BA" w:rsidRPr="0091003B" w:rsidRDefault="002B5ED5" w:rsidP="00FE74B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Bezpečnostní politika</w:t>
            </w:r>
          </w:p>
        </w:tc>
      </w:tr>
      <w:tr w:rsidR="006862BA" w:rsidRPr="0091003B" w14:paraId="1F18D9EB" w14:textId="77777777" w:rsidTr="00BA2D74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E16EF34" w14:textId="31D32314" w:rsidR="006862BA" w:rsidRPr="0091003B" w:rsidRDefault="006862BA" w:rsidP="00BA2D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F182619" w14:textId="5D916F20" w:rsidR="006862BA" w:rsidRPr="0091003B" w:rsidRDefault="002B5ED5" w:rsidP="00FE74BB">
            <w:pPr>
              <w:pStyle w:val="Default"/>
              <w:rPr>
                <w:rFonts w:ascii="Arial" w:eastAsia="Times New Roman" w:hAnsi="Arial" w:cs="Arial"/>
                <w:sz w:val="20"/>
                <w:szCs w:val="20"/>
              </w:rPr>
            </w:pPr>
            <w:r w:rsidRPr="0091003B">
              <w:rPr>
                <w:rFonts w:ascii="Arial" w:hAnsi="Arial" w:cs="Arial"/>
                <w:sz w:val="20"/>
                <w:szCs w:val="20"/>
              </w:rPr>
              <w:t>Dokument popisující bezpečnostní politiku organizace je vypracován vrcholným vedením a je</w:t>
            </w:r>
            <w:r w:rsidR="006862BA" w:rsidRPr="0091003B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</w:tr>
      <w:tr w:rsidR="000A5A74" w:rsidRPr="0091003B" w14:paraId="0BB4DB77" w14:textId="77777777" w:rsidTr="00BA2D74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C339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28A13AF" w14:textId="56F9894A" w:rsidR="000A5A74" w:rsidRPr="0091003B" w:rsidRDefault="00D334A2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vhodný pro druh, charakter a rozsah železničního provozu organizace;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6220055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1739BF7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6B331976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43BD318D" w14:textId="77777777" w:rsidTr="00BA2D74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269E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B5A52B1" w14:textId="1AAF49D6" w:rsidR="000A5A74" w:rsidRPr="0091003B" w:rsidRDefault="00D334A2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schválen výkonným ředitelem organizace (nebo zástupcem či zástupci vrcholného vedení);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3231B3A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4D8727D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1EACE6FA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13FC96C9" w14:textId="77777777" w:rsidTr="00BA2D74">
        <w:trPr>
          <w:cantSplit/>
          <w:trHeight w:val="81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B627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c)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AB2DE64" w14:textId="3718C581" w:rsidR="000A5A74" w:rsidRPr="0091003B" w:rsidRDefault="00D334A2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aktivně prováděn, sdělován a zpřístupněn všem zaměstnancům</w:t>
            </w:r>
            <w:r w:rsidR="000A5A74"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B0A9591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1018C374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210F02A6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862BA" w:rsidRPr="0091003B" w14:paraId="2C9C81AC" w14:textId="77777777" w:rsidTr="00BA2D74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C31664C" w14:textId="1197F0A6" w:rsidR="006862BA" w:rsidRPr="0091003B" w:rsidRDefault="006862BA" w:rsidP="00BA2D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C2EEFC1" w14:textId="45AA5144" w:rsidR="006862BA" w:rsidRPr="0091003B" w:rsidRDefault="000B3115" w:rsidP="00FE74B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Bezpečnostní politika musí:</w:t>
            </w:r>
          </w:p>
        </w:tc>
      </w:tr>
      <w:tr w:rsidR="000A5A74" w:rsidRPr="0091003B" w14:paraId="786D488B" w14:textId="77777777" w:rsidTr="00BA2D74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6952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2002D5C" w14:textId="00B2D5C2" w:rsidR="000A5A74" w:rsidRPr="0091003B" w:rsidRDefault="00131EC3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zahrnovat závazek dodržovat veškeré právní a jiné požadavky související s bezpečností;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BD8C93C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6ACE016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511D7BF1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240BBA10" w14:textId="77777777" w:rsidTr="00BA2D74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E613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C7B17D4" w14:textId="1298DD69" w:rsidR="000A5A74" w:rsidRPr="0091003B" w:rsidRDefault="00131EC3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poskytnout rámec pro stanovení bezpečnostních cílů a hodnocení stavu bezpečnosti organizace vůči těmto cílům;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94E114F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2FACFC0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7B00E099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524AEA96" w14:textId="77777777" w:rsidTr="00BA2D74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C669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CE198BC" w14:textId="1B8B8795" w:rsidR="000A5A74" w:rsidRPr="0091003B" w:rsidRDefault="00915F25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zahrnovat závazek kontrolovat jak bezpečnostní rizika, která plynou z vlastní činnosti organizace, tak i bezpečnostní rizika způsobená jinými;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5AD6866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88ACD87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4FFB578F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5EECB75A" w14:textId="77777777" w:rsidTr="00BA2D74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6E03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A8723AF" w14:textId="03032AA5" w:rsidR="000A5A74" w:rsidRPr="0091003B" w:rsidRDefault="00915F25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zahrnovat závazek soustavně zlepšovat systém zajišťování bezpečnosti;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D70CC0F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1B515356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19F6D5B3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17E5CFA7" w14:textId="77777777" w:rsidTr="00BA2D74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F114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5276FFF" w14:textId="46614A4E" w:rsidR="000A5A74" w:rsidRPr="0091003B" w:rsidRDefault="00915F25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být udržována v souladu s podnikatelskou strategií a hodnocením stavu bezpečnosti organizace.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5005A69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399940A4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4751ACE4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241FF" w:rsidRPr="0091003B" w14:paraId="4D638C8F" w14:textId="77777777" w:rsidTr="00BA2D74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65C0545" w14:textId="549F438A" w:rsidR="00D241FF" w:rsidRPr="0091003B" w:rsidRDefault="00D241FF" w:rsidP="00BA2D7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33C91AB" w14:textId="637FF190" w:rsidR="00D241FF" w:rsidRPr="0091003B" w:rsidRDefault="00D241FF" w:rsidP="00FE74B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Role, povinnosti, odpovědnost a pravomoci v rámci organizace </w:t>
            </w:r>
          </w:p>
        </w:tc>
      </w:tr>
      <w:tr w:rsidR="000A5A74" w:rsidRPr="0091003B" w14:paraId="0F56F12E" w14:textId="77777777" w:rsidTr="00BA2D74">
        <w:trPr>
          <w:cantSplit/>
          <w:trHeight w:val="102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F141F24" w14:textId="439236FC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1FB9613" w14:textId="54180093" w:rsidR="000A5A74" w:rsidRPr="0091003B" w:rsidRDefault="006F43DA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Povinnosti, odpovědnost a pravomoci zaměstnanců, kteří mají roli ovlivňující bezpečnost (včetně vedoucích pracovníků a jiných zaměstnanců, kteří se podílejí na úkolech souvisejících s bezpečností), musí být definovány na všech úrovních organizace, zdokumentovány, přiděleny a příslušným osobám sděleny.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BB92340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388A51FA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2D77A3E3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3F20EE8C" w14:textId="77777777" w:rsidTr="00BA2D74">
        <w:trPr>
          <w:cantSplit/>
          <w:trHeight w:val="7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56F3227" w14:textId="5B542E7F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5E3BDBC" w14:textId="151C24C6" w:rsidR="000A5A74" w:rsidRPr="0091003B" w:rsidRDefault="00420862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musí zajistit, aby zaměstnanci s delegovanými povinnostmi v oblasti úkolů souvisejících s bezpečností měli pravomoc, kompetence a odpovídající zdroje, a mohli tak plnit své úkoly, aniž by byli nepříznivě ovlivněni činností jiných podnikových funkcí.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CF2BEA5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3788A89E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10B985CD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13E30122" w14:textId="77777777" w:rsidTr="00BA2D74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D6C363E" w14:textId="4788ACE1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2.3.3.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B69CA01" w14:textId="40BEEB35" w:rsidR="000A5A74" w:rsidRPr="0091003B" w:rsidRDefault="001233D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Delegování odpovědnosti v oblasti úkolů souvisejících s bezpečností musí být zdokumentováno, sděleno příslušným zaměstnancům, přijato a pochopeno.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4776E57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4D0E1B1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5C6EEDDC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0676CF25" w14:textId="77777777" w:rsidTr="00BA2D74">
        <w:trPr>
          <w:cantSplit/>
          <w:trHeight w:val="7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6AF3D5D" w14:textId="615D1F69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2.3.4.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BD1BB41" w14:textId="58DA9C95" w:rsidR="000A5A74" w:rsidRPr="0091003B" w:rsidRDefault="001233D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musí popsat přidělení rolí uvedených v bodě 2.3.1 podnikovým funkcím v organizaci a v příslušných případech vně organizace (viz bod 5.3 Dodavatelé, subdodavatelé a partneři).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809755F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DE87F4C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0B6872E2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241FF" w:rsidRPr="0091003B" w14:paraId="5D1E1793" w14:textId="77777777" w:rsidTr="00BA2D74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6F5719F" w14:textId="4C8AD9A8" w:rsidR="00D241FF" w:rsidRPr="0091003B" w:rsidRDefault="00D241FF" w:rsidP="00BA2D7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FE87F14" w14:textId="0D6EDFA0" w:rsidR="00D241FF" w:rsidRPr="0091003B" w:rsidRDefault="00D241FF" w:rsidP="00FE74B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Konzultace se zaměstnanci a dalšími stranami </w:t>
            </w:r>
          </w:p>
        </w:tc>
      </w:tr>
      <w:tr w:rsidR="000A5A74" w:rsidRPr="0091003B" w14:paraId="26F44171" w14:textId="77777777" w:rsidTr="00BA2D74">
        <w:trPr>
          <w:cantSplit/>
          <w:trHeight w:val="102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67B56FD" w14:textId="05CCEC0F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2.4.1.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4C51A07" w14:textId="135D5A14" w:rsidR="000A5A74" w:rsidRPr="0091003B" w:rsidRDefault="00F20228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 zaměstnanci, jejich zástupci a externími zúčastněnými stranami se podle potřeby a v příslušných případech konzultuje vytváření, udržování a zlepšování systému zajišťování bezpečnosti, pokud jde o příslušné části, za které odpovídají, včetně bezpečnostních aspektů provozních postupů.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38844A85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62BB133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1539C60D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78378F99" w14:textId="77777777" w:rsidTr="00BA2D74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37F660B" w14:textId="2188AFC0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2.4.2.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97A6D3E" w14:textId="63F53D27" w:rsidR="000A5A74" w:rsidRPr="0091003B" w:rsidRDefault="00F20228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usnadňuje konzultace se zaměstnanci tím, že poskytuje metody a prostředky pro zapojení zaměstnanců, zaznamenávání jejich stanovisek a poskytování zpětné vazby ke stanoviskům zaměstnanců.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8BDB4AB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0C8F976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5916E8BA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241FF" w:rsidRPr="0091003B" w14:paraId="103AA36A" w14:textId="77777777" w:rsidTr="00BA2D74">
        <w:trPr>
          <w:cantSplit/>
          <w:trHeight w:val="28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7DD7934" w14:textId="6E9DD90B" w:rsidR="00B61CAD" w:rsidRPr="0091003B" w:rsidRDefault="00B61CAD" w:rsidP="00BA2D7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31849B" w:themeFill="accent5" w:themeFillShade="BF"/>
            <w:vAlign w:val="center"/>
          </w:tcPr>
          <w:p w14:paraId="3A6F95BF" w14:textId="1CA3DCED" w:rsidR="00B61CAD" w:rsidRPr="0091003B" w:rsidRDefault="00B61CAD" w:rsidP="00FE74B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</w:t>
            </w:r>
            <w:r w:rsidR="00766A5D" w:rsidRPr="00910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ÁNOVÁNÍ</w:t>
            </w:r>
          </w:p>
        </w:tc>
      </w:tr>
      <w:tr w:rsidR="006862BA" w:rsidRPr="0091003B" w14:paraId="4994FC96" w14:textId="77777777" w:rsidTr="00BA2D74">
        <w:trPr>
          <w:cantSplit/>
          <w:trHeight w:val="28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B5DDA58" w14:textId="74246AC0" w:rsidR="006862BA" w:rsidRPr="0091003B" w:rsidRDefault="006862BA" w:rsidP="00BA2D7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27A3B29" w14:textId="0121C385" w:rsidR="006862BA" w:rsidRPr="0091003B" w:rsidRDefault="00EE0DBF" w:rsidP="00FE74B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Opatření pro řešení rizik</w:t>
            </w:r>
          </w:p>
        </w:tc>
      </w:tr>
      <w:tr w:rsidR="006862BA" w:rsidRPr="0091003B" w14:paraId="5E57966F" w14:textId="77777777" w:rsidTr="00BA2D74">
        <w:trPr>
          <w:cantSplit/>
          <w:trHeight w:val="28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3AAE32D" w14:textId="34204076" w:rsidR="006862BA" w:rsidRPr="0091003B" w:rsidRDefault="006862BA" w:rsidP="00BA2D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81A7EFB" w14:textId="6893D8D0" w:rsidR="006862BA" w:rsidRPr="0091003B" w:rsidRDefault="00EE0DBF" w:rsidP="00FE74B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Posuzování rizik</w:t>
            </w:r>
          </w:p>
        </w:tc>
      </w:tr>
      <w:tr w:rsidR="006862BA" w:rsidRPr="0091003B" w14:paraId="1E1EEDAC" w14:textId="77777777" w:rsidTr="00BA2D74">
        <w:trPr>
          <w:cantSplit/>
          <w:trHeight w:val="28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133057A" w14:textId="77777777" w:rsidR="006862BA" w:rsidRPr="0091003B" w:rsidRDefault="006862BA" w:rsidP="00BA2D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3.1.1.1.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0B879B5" w14:textId="698E2697" w:rsidR="006862BA" w:rsidRPr="0091003B" w:rsidRDefault="00EE0DBF" w:rsidP="00FE74B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musí:</w:t>
            </w:r>
          </w:p>
        </w:tc>
      </w:tr>
      <w:tr w:rsidR="000A5A74" w:rsidRPr="0091003B" w14:paraId="0C78BE57" w14:textId="77777777" w:rsidTr="00BA2D74">
        <w:trPr>
          <w:cantSplit/>
          <w:trHeight w:val="102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A83E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F93144F" w14:textId="414C468E" w:rsidR="000A5A74" w:rsidRPr="0091003B" w:rsidRDefault="00EE0DBF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identifikovat a analyzovat všechny provozní (včetně lidské výkonnosti), organizační a technická rizika relevantní pro druh (charakter) a rozsah činností a oblast provozu organizace. Tato rizika musí zahrnovat rizika plynoucí z lidských a organizačních faktorů, jako jsou pracovní zátěž, organizace práce, únava nebo vhodnost postupů, a z činností jiných zúčastněných stran (viz bod 1 Kontext organizace);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87F06F8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C3B4411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18AF1034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50558071" w14:textId="77777777" w:rsidTr="00BA2D74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D31F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8F1F29F" w14:textId="20BF8B7B" w:rsidR="000A5A74" w:rsidRPr="0091003B" w:rsidRDefault="00071E90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vyhodnotit rizika uvedená v písmenu a) pomocí vhodných metod posouzení rizik;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4F5BDF6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12857E7B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2651EEC1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19A729E7" w14:textId="77777777" w:rsidTr="00BA2D74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5E3E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c)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6855FA5" w14:textId="66737A17" w:rsidR="000A5A74" w:rsidRPr="0091003B" w:rsidRDefault="00071E90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vypracovat a zavést bezpečnostní opatření, přičemž určí související povinnosti (viz bod 2.3 Role, povinnosti, odpovědnost a pravomoci v rámci organizace);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15B2FECE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EE5F1B7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2676BAE5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1C023AA0" w14:textId="77777777" w:rsidTr="00BA2D74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4A1A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8CA905A" w14:textId="071E2022" w:rsidR="000A5A74" w:rsidRPr="0091003B" w:rsidRDefault="00520429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vytvořit systém pro sledování účinnosti bezpečnostních opatření (viz bod 6.1 Sledování);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E109C6A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E4D98E6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61EF9C46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761CAACB" w14:textId="77777777" w:rsidTr="00BA2D74">
        <w:trPr>
          <w:cantSplit/>
          <w:trHeight w:val="102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C5AC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29F1E24" w14:textId="00AEB8D6" w:rsidR="000A5A74" w:rsidRPr="0091003B" w:rsidRDefault="00520429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rozpoznat potřebu případné spolupráce s jinými zúčastněnými stranami (jako jsou železniční podniky, provozovatelé infrastruktury, výrobce, opravárenský podnik, subjekt odpovědný za údržbu, držitel železničních vozidel, poskytovatel služeb a zprostředkovatel) v oblasti sdílených rizik a zavádění odpovídajících bezpečnostních opatření;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3D542FEF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1BFAA08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10EAD651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42199EDC" w14:textId="77777777" w:rsidTr="00BA2D74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21CF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60AE9FA" w14:textId="4F935809" w:rsidR="000A5A74" w:rsidRPr="0091003B" w:rsidRDefault="00520429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sdělovat rizika zaměstnancům a zúčastněným externím subjektům (viz bod 4.4 Informace a komunikace).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BBEE541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356DA264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49FB9D82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21C34800" w14:textId="77777777" w:rsidTr="00BA2D74">
        <w:trPr>
          <w:cantSplit/>
          <w:trHeight w:val="7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BF041F3" w14:textId="5455BA52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3.1.1.2.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B1EF3EC" w14:textId="6552B8F7" w:rsidR="000A5A74" w:rsidRPr="0091003B" w:rsidRDefault="00520429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sz w:val="20"/>
                <w:szCs w:val="20"/>
              </w:rPr>
              <w:t>Při posuzování rizika musí organizace zohlednit potřebu určit, zajistit a zachovávat bezpečné pracovní prostředí, které je v souladu s platnými právními předpisy, zejména se směrnicí 89/391/EHS.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D808D42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7B805CC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69C367CE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862BA" w:rsidRPr="0091003B" w14:paraId="363D1842" w14:textId="77777777" w:rsidTr="005F30E9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CC4686E" w14:textId="77D9B241" w:rsidR="006862BA" w:rsidRPr="0091003B" w:rsidRDefault="006862BA" w:rsidP="00BA2D7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3.1.2.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A78D4EC" w14:textId="570652DA" w:rsidR="006862BA" w:rsidRPr="0091003B" w:rsidRDefault="00520429" w:rsidP="00FE74B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Plánování změn</w:t>
            </w:r>
          </w:p>
        </w:tc>
      </w:tr>
      <w:tr w:rsidR="000A5A74" w:rsidRPr="0091003B" w14:paraId="4B3FB938" w14:textId="77777777" w:rsidTr="005F30E9">
        <w:trPr>
          <w:cantSplit/>
          <w:trHeight w:val="102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0D86614" w14:textId="759858FA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3.1.2.1.</w:t>
            </w:r>
          </w:p>
        </w:tc>
        <w:tc>
          <w:tcPr>
            <w:tcW w:w="7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8D0FFC1" w14:textId="6E554E37" w:rsidR="000A5A74" w:rsidRPr="0091003B" w:rsidRDefault="00520429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musí identifikovat potenciální bezpečnostní rizika a vhodná bezpečnostní opatření (viz bod 3.1.1 Posuzování rizik) před provedením změny (viz bod 5.4 Řízení změn) v souladu s procesem řízení rizik stanoveným v nařízení (EU) č. 402/2013, přičemž musí zvážit bezpečnostní rizika vyplývající ze samotného procesu změny.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F07DEF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1C061B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22E9D7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0A23" w:rsidRPr="0091003B" w14:paraId="78A7C5F7" w14:textId="77777777" w:rsidTr="005F30E9">
        <w:trPr>
          <w:cantSplit/>
          <w:trHeight w:val="1020"/>
        </w:trPr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F6E5" w14:textId="77777777" w:rsidR="002A0A23" w:rsidRPr="0091003B" w:rsidRDefault="002A0A23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166DE" w14:textId="77777777" w:rsidR="002A0A23" w:rsidRPr="0091003B" w:rsidRDefault="002A0A23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4048D" w14:textId="77777777" w:rsidR="002A0A23" w:rsidRPr="0091003B" w:rsidRDefault="002A0A23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F6E02" w14:textId="77777777" w:rsidR="002A0A23" w:rsidRPr="0091003B" w:rsidRDefault="002A0A23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C4C4C" w14:textId="77777777" w:rsidR="002A0A23" w:rsidRPr="0091003B" w:rsidRDefault="002A0A23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862BA" w:rsidRPr="0091003B" w14:paraId="3B73CB74" w14:textId="77777777" w:rsidTr="005F30E9">
        <w:trPr>
          <w:cantSplit/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6B17CB2" w14:textId="709A6847" w:rsidR="006862BA" w:rsidRPr="0091003B" w:rsidRDefault="006862BA" w:rsidP="00BA2D7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14657" w:type="dxa"/>
            <w:gridSpan w:val="4"/>
            <w:tcBorders>
              <w:top w:val="nil"/>
              <w:lef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BB618EF" w14:textId="152144C5" w:rsidR="006862BA" w:rsidRPr="0091003B" w:rsidRDefault="008827F8" w:rsidP="00FE74B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Bezpečnostní cíle a plánování</w:t>
            </w:r>
          </w:p>
        </w:tc>
      </w:tr>
      <w:tr w:rsidR="000A5A74" w:rsidRPr="0091003B" w14:paraId="663958C6" w14:textId="77777777" w:rsidTr="00BA2D74">
        <w:trPr>
          <w:cantSplit/>
          <w:trHeight w:val="7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450EA7E" w14:textId="6E9F5690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F40DD4F" w14:textId="42A63116" w:rsidR="000A5A74" w:rsidRPr="0091003B" w:rsidRDefault="008827F8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musí určit bezpečnostní cíle pro relevantní funkce na příslušných úrovních s cílem zachovat a pokud možno zlepšit svůj stav bezpečnosti.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676EB01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B224DE4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4E131D70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862BA" w:rsidRPr="0091003B" w14:paraId="31A562BF" w14:textId="77777777" w:rsidTr="00BA2D74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10F9DEA" w14:textId="71C8CC5E" w:rsidR="006862BA" w:rsidRPr="0091003B" w:rsidRDefault="006862BA" w:rsidP="00BA2D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3.2.2.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83D28D5" w14:textId="6C93C583" w:rsidR="006862BA" w:rsidRPr="0091003B" w:rsidRDefault="008827F8" w:rsidP="00FE74B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Bezpečnostní cíle musí:</w:t>
            </w:r>
          </w:p>
        </w:tc>
      </w:tr>
      <w:tr w:rsidR="000A5A74" w:rsidRPr="0091003B" w14:paraId="408A6562" w14:textId="77777777" w:rsidTr="00BA2D74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1194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3112C96" w14:textId="374DBC8E" w:rsidR="000A5A74" w:rsidRPr="0091003B" w:rsidRDefault="008827F8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být v souladu s bezpečnostní politikou a strategickými cíli organizace (v příslušných případech);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4E85DD1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1640745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2577D4EF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605E7E3A" w14:textId="77777777" w:rsidTr="00BA2D74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34C0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DD46804" w14:textId="490EC284" w:rsidR="000A5A74" w:rsidRPr="0091003B" w:rsidRDefault="008827F8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být spojeny s prioritními riziky, která mají vliv na stav bezpečnosti organizace;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18A7391F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24721AB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5DE37AEE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1291302C" w14:textId="77777777" w:rsidTr="00BA2D74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594E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4F7BDD6" w14:textId="03295F19" w:rsidR="000A5A74" w:rsidRPr="0091003B" w:rsidRDefault="0063256B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být měřitelné;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F3A6C91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F63EEDB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37CF5540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7F06A60A" w14:textId="77777777" w:rsidTr="00BA2D74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C8CC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4B11884" w14:textId="1D59A5C5" w:rsidR="000A5A74" w:rsidRPr="0091003B" w:rsidRDefault="0063256B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zohledňovat platné právní a jiné požadavky;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9067B0F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8ABD900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43B093DD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3998D082" w14:textId="77777777" w:rsidTr="00BA2D74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D4CE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61CB064" w14:textId="77112884" w:rsidR="000A5A74" w:rsidRPr="0091003B" w:rsidRDefault="0035290D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být přezkoumávány, pokud jde o jejich dosahování, a podle potřeby revidovány;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5A79FBA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AA793A3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39D7B1BA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7F3F1502" w14:textId="77777777" w:rsidTr="00BA2D74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EBCF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DFA4334" w14:textId="145BBB10" w:rsidR="000A5A74" w:rsidRPr="0091003B" w:rsidRDefault="00317E2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být sdělovány.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4F12E63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338D2F42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4A5ABFA8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3BF5BCC4" w14:textId="77777777" w:rsidTr="005F30E9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215D940" w14:textId="3F552E4E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3.2.3.</w:t>
            </w:r>
          </w:p>
        </w:tc>
        <w:tc>
          <w:tcPr>
            <w:tcW w:w="7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B3C38E8" w14:textId="183F796A" w:rsidR="000A5A74" w:rsidRPr="0091003B" w:rsidRDefault="00950E3C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musí mít plán(y) popisující, jak svých bezpečnostních cílů dosáhne.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5FC8CA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A6C32E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9A6E5D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4A9F2665" w14:textId="77777777" w:rsidTr="005F30E9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D577575" w14:textId="41DE3F6D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3.2.4.</w:t>
            </w:r>
          </w:p>
        </w:tc>
        <w:tc>
          <w:tcPr>
            <w:tcW w:w="7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F41E390" w14:textId="1E306900" w:rsidR="000A5A74" w:rsidRPr="0091003B" w:rsidRDefault="00950E3C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musí popsat strategii a plán(y) sloužící ke sledování plnění bezpečnostních cílů (viz Sledování).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C41841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E342B8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833CCC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0A23" w:rsidRPr="0091003B" w14:paraId="10BE24F6" w14:textId="77777777" w:rsidTr="005F30E9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816B2" w14:textId="77777777" w:rsidR="002A0A23" w:rsidRPr="0091003B" w:rsidRDefault="002A0A23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B6F60" w14:textId="77777777" w:rsidR="002A0A23" w:rsidRPr="0091003B" w:rsidRDefault="002A0A23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C7F01" w14:textId="77777777" w:rsidR="002A0A23" w:rsidRPr="0091003B" w:rsidRDefault="002A0A23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12DFE" w14:textId="77777777" w:rsidR="002A0A23" w:rsidRPr="0091003B" w:rsidRDefault="002A0A23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E40F1" w14:textId="77777777" w:rsidR="002A0A23" w:rsidRPr="0091003B" w:rsidRDefault="002A0A23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95E95" w:rsidRPr="0091003B" w14:paraId="65375F18" w14:textId="77777777" w:rsidTr="005F30E9">
        <w:trPr>
          <w:cantSplit/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23F9C75B" w14:textId="620F042E" w:rsidR="00B61CAD" w:rsidRPr="0091003B" w:rsidRDefault="00B61CAD" w:rsidP="00BA2D7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14657" w:type="dxa"/>
            <w:gridSpan w:val="4"/>
            <w:tcBorders>
              <w:top w:val="nil"/>
              <w:left w:val="single" w:sz="4" w:space="0" w:color="auto"/>
            </w:tcBorders>
            <w:shd w:val="clear" w:color="auto" w:fill="31849B" w:themeFill="accent5" w:themeFillShade="BF"/>
            <w:vAlign w:val="center"/>
          </w:tcPr>
          <w:p w14:paraId="7E5A8AF6" w14:textId="0E591051" w:rsidR="00B61CAD" w:rsidRPr="0091003B" w:rsidRDefault="00EE63FC" w:rsidP="00FE74B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PODPORA</w:t>
            </w:r>
          </w:p>
        </w:tc>
      </w:tr>
      <w:tr w:rsidR="00F95E95" w:rsidRPr="0091003B" w14:paraId="26D6437F" w14:textId="77777777" w:rsidTr="00BA2D74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1CFFBE5" w14:textId="1689064D" w:rsidR="00F95E95" w:rsidRPr="0091003B" w:rsidRDefault="00F95E95" w:rsidP="00BA2D7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C5EB865" w14:textId="524EBDE6" w:rsidR="00F95E95" w:rsidRPr="0091003B" w:rsidRDefault="00F95E95" w:rsidP="00FE74B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Zdroje </w:t>
            </w:r>
          </w:p>
        </w:tc>
      </w:tr>
      <w:tr w:rsidR="000A5A74" w:rsidRPr="0091003B" w14:paraId="07ABE13D" w14:textId="77777777" w:rsidTr="00BA2D74">
        <w:trPr>
          <w:cantSplit/>
          <w:trHeight w:val="7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4E81E28" w14:textId="21C38274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4.1.1.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7D98ECA" w14:textId="00369C97" w:rsidR="000A5A74" w:rsidRPr="0091003B" w:rsidRDefault="00A80269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poskytne zdroje, včetně kompetentních zaměstnanců a účinného a použitelného vybavení, které jsou zapotřebí pro zavedení, realizaci, údržbu a soustavné zlepšování systému zajišťování bezpečnosti.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047C64E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C8F7FE4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582A3AB3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5E95" w:rsidRPr="0091003B" w14:paraId="799851EC" w14:textId="77777777" w:rsidTr="00BA2D74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7EC9755" w14:textId="647064BF" w:rsidR="00F95E95" w:rsidRPr="0091003B" w:rsidRDefault="00F95E95" w:rsidP="00BA2D7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4C865ED" w14:textId="6DE67960" w:rsidR="00F95E95" w:rsidRPr="0091003B" w:rsidRDefault="00F95E95" w:rsidP="00FE74B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Kompetence </w:t>
            </w:r>
          </w:p>
        </w:tc>
      </w:tr>
      <w:tr w:rsidR="00B61CAD" w:rsidRPr="0091003B" w14:paraId="04A9B00E" w14:textId="77777777" w:rsidTr="00BA2D74">
        <w:trPr>
          <w:cantSplit/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38BD460" w14:textId="46D5CD9A" w:rsidR="00B61CAD" w:rsidRPr="0091003B" w:rsidRDefault="00B61CAD" w:rsidP="00BA2D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4.2.1.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091DD55" w14:textId="2300D369" w:rsidR="00B61CAD" w:rsidRPr="0091003B" w:rsidRDefault="0001244A" w:rsidP="00FE74B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Systém řízení kompetencí organizace musí zajistit, aby zaměstnanci, kteří mají roli ovlivňující bezpečnost, byli kompetentní, pokud jde o úkoly související s bezpečností, za které nesou odpovědnost (viz bod 2.3 Role, povinnosti, odpovědnost a pravomoci v rámci organizace), což zahrnuje alespoň:</w:t>
            </w:r>
          </w:p>
        </w:tc>
      </w:tr>
      <w:tr w:rsidR="000A5A74" w:rsidRPr="0091003B" w14:paraId="65052739" w14:textId="77777777" w:rsidTr="00BA2D74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BF8E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268ACCF" w14:textId="3E5213CB" w:rsidR="000A5A74" w:rsidRPr="0091003B" w:rsidRDefault="0001244A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identifikaci kompetencí (včetně znalostí, dovedností, netechnického chování a postojů) nezbytných pro úkoly související s bezpečností;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4BA75B6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042B243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79BDAACC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25A1EEE6" w14:textId="77777777" w:rsidTr="00BA2D74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A009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90E2314" w14:textId="0B580EBB" w:rsidR="000A5A74" w:rsidRPr="0091003B" w:rsidRDefault="0001244A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zásady výběru (požadovaná minimální úroveň vzdělání a psychická a fyzická způsobilost);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E649DBF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50455F1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5261E92C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3BFF47FF" w14:textId="77777777" w:rsidTr="00BA2D74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C2F9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B82A6FF" w14:textId="51BEEF1D" w:rsidR="000A5A74" w:rsidRPr="0091003B" w:rsidRDefault="0001244A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vstupní školení, zkušenosti a kvalifikace;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E4D44A0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54E8C9D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31751863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552992D5" w14:textId="77777777" w:rsidTr="00BA2D74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D961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C952C9E" w14:textId="6043C9DC" w:rsidR="000A5A74" w:rsidRPr="0091003B" w:rsidRDefault="0001244A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průběžná školení a pravidelné aktualizace stávajících kompetencí;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1DD5CBA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43B0F4E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28C704F8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11A97D40" w14:textId="77777777" w:rsidTr="005F30E9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EAA4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e)</w:t>
            </w:r>
          </w:p>
        </w:tc>
        <w:tc>
          <w:tcPr>
            <w:tcW w:w="7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2079AF" w14:textId="67D1787D" w:rsidR="000A5A74" w:rsidRPr="0091003B" w:rsidRDefault="0001244A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pravidelné posuzování kompetencí a kontroly psychické a fyzické způsobilosti, aby bylo zajištěno, že kvalifikace a dovednosti jsou v průběhu času udržovány;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E8FBD4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11B1E8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E2EC77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3702C7C0" w14:textId="77777777" w:rsidTr="005F30E9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AEDB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f)</w:t>
            </w:r>
          </w:p>
        </w:tc>
        <w:tc>
          <w:tcPr>
            <w:tcW w:w="7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DEE0A7" w14:textId="4E727BE4" w:rsidR="000A5A74" w:rsidRPr="0091003B" w:rsidRDefault="001C57F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specifická školení zaměřená na příslušné části systému zajišťování bezpečnosti, aby mohli plnit své úkoly související s bezpečností.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5D1905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95B10D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B64791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0A23" w:rsidRPr="0091003B" w14:paraId="420FCD45" w14:textId="77777777" w:rsidTr="005F30E9">
        <w:trPr>
          <w:cantSplit/>
          <w:trHeight w:val="540"/>
        </w:trPr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8CC94" w14:textId="77777777" w:rsidR="002A0A23" w:rsidRPr="0091003B" w:rsidRDefault="002A0A23" w:rsidP="00BA2D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D0B1B" w14:textId="77777777" w:rsidR="002A0A23" w:rsidRPr="0091003B" w:rsidRDefault="002A0A23" w:rsidP="00FE74B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61CAD" w:rsidRPr="0091003B" w14:paraId="029B3DA3" w14:textId="77777777" w:rsidTr="005F30E9">
        <w:trPr>
          <w:cantSplit/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0B5E1AD" w14:textId="133D5B19" w:rsidR="00B61CAD" w:rsidRPr="0091003B" w:rsidRDefault="00B61CAD" w:rsidP="00BA2D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4.2.2.</w:t>
            </w:r>
          </w:p>
        </w:tc>
        <w:tc>
          <w:tcPr>
            <w:tcW w:w="14657" w:type="dxa"/>
            <w:gridSpan w:val="4"/>
            <w:tcBorders>
              <w:top w:val="nil"/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98F4448" w14:textId="1DD88ADB" w:rsidR="00B61CAD" w:rsidRPr="0091003B" w:rsidRDefault="001C57F7" w:rsidP="00FE74B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 zaměstnance, kteří vykonávají úkoly související s bezpečností, musí organizace zajistit program školení, jak uvádí bod 4.2.1 písm. c), d) a f), který zajistí, že:</w:t>
            </w:r>
          </w:p>
        </w:tc>
      </w:tr>
      <w:tr w:rsidR="000A5A74" w:rsidRPr="0091003B" w14:paraId="4D7CB341" w14:textId="77777777" w:rsidTr="00BA2D74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5A67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7D0E023" w14:textId="05DAE94C" w:rsidR="000A5A74" w:rsidRPr="0091003B" w:rsidRDefault="00741C9F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program školení je realizován podle zjištěných požadavků na kompetence a individuálních potřeb zaměstnanců;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13336A78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36884992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257B46EC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145A324E" w14:textId="77777777" w:rsidTr="00BA2D74">
        <w:trPr>
          <w:cantSplit/>
          <w:trHeight w:val="7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B60E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4561113" w14:textId="60057753" w:rsidR="000A5A74" w:rsidRPr="0091003B" w:rsidRDefault="00741C9F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školení případně zajistí, aby byli zaměstnanci schopni pracovat za všech provozních podmínek (normálních, zhoršených a nouzových);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34D9E583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646A3BD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7F0458A2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37006692" w14:textId="77777777" w:rsidTr="00BA2D74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9F91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41E7795" w14:textId="7737BB95" w:rsidR="000A5A74" w:rsidRPr="0091003B" w:rsidRDefault="009D77D8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délka školení a četnost udržovacích školení je přiměřená cílům školení;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FDE7D46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578C0DF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248BE7B5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0F3E6E31" w14:textId="77777777" w:rsidTr="00BA2D74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C4FC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270B823" w14:textId="0C6365DA" w:rsidR="000A5A74" w:rsidRPr="0091003B" w:rsidRDefault="00B56168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 všechny zaměstnance jsou vedeny záznamy (viz bod 4.5.3 Řízení dokumentovaných informací);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954E039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382AA574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571A1633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39A182B6" w14:textId="77777777" w:rsidTr="00BA2D74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F6DC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AAC4472" w14:textId="0A0520A3" w:rsidR="000A5A74" w:rsidRPr="0091003B" w:rsidRDefault="00B56168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program školení je pravidelně přezkoumáván a auditován (viz bod 6.2 Interní audit) a v případě potřeby jsou provedeny změny (viz bod 5.4 Řízení změn).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DCA79D2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BB02DCE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20D9FA60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2C41464C" w14:textId="77777777" w:rsidTr="00BA2D74">
        <w:trPr>
          <w:cantSplit/>
          <w:trHeight w:val="7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4CEC" w14:textId="33DC92DE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4.2.3.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633B42D" w14:textId="414BC4BE" w:rsidR="000A5A74" w:rsidRPr="0091003B" w:rsidRDefault="001E7245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 zaměstnance musí být zaveden mechanismus návratu do práce po nehodách / mimořádných událostech nebo dlouhodobých absencích, včetně poskytnutí dalšího školení, pokud je taková potřeba zjištěna.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8941642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1426E21B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32BCF083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862BA" w:rsidRPr="0091003B" w14:paraId="0F6460B3" w14:textId="77777777" w:rsidTr="005F30E9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F32A0E2" w14:textId="2FFB1EC0" w:rsidR="006862BA" w:rsidRPr="0091003B" w:rsidRDefault="006862BA" w:rsidP="00BA2D7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4F6ED8F" w14:textId="25BEEEE1" w:rsidR="006862BA" w:rsidRPr="0091003B" w:rsidRDefault="0059701E" w:rsidP="00FE74B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Povědomí</w:t>
            </w:r>
          </w:p>
        </w:tc>
      </w:tr>
      <w:tr w:rsidR="000A5A74" w:rsidRPr="0091003B" w14:paraId="29D9E86F" w14:textId="77777777" w:rsidTr="005F30E9">
        <w:trPr>
          <w:cantSplit/>
          <w:trHeight w:val="127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8DE7CAF" w14:textId="4FD765E5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4.3.1.</w:t>
            </w:r>
          </w:p>
        </w:tc>
        <w:tc>
          <w:tcPr>
            <w:tcW w:w="7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A620E42" w14:textId="3C1D4BD2" w:rsidR="000A5A74" w:rsidRPr="0091003B" w:rsidRDefault="007F0FFE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Vrcholné vedení zajistí, aby jeho členové i zaměstnanci, kteří mají roli ovlivňující bezpečnost, si byli vědomi významu, důležitosti a následků svých činností a toho, jak přispívají ke správnému uplatňování a účinnosti systému zajišťování bezpečnosti, včetně plnění bezpečnostních cílů (viz Bezpečnostní cíle a plánování).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C9B4CC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29C023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BCEA3D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0A23" w:rsidRPr="0091003B" w14:paraId="2D8C8420" w14:textId="77777777" w:rsidTr="005F30E9">
        <w:trPr>
          <w:cantSplit/>
          <w:trHeight w:val="626"/>
        </w:trPr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CEF16" w14:textId="77777777" w:rsidR="002A0A23" w:rsidRPr="0091003B" w:rsidRDefault="002A0A23" w:rsidP="00BA2D7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6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CDD90" w14:textId="77777777" w:rsidR="002A0A23" w:rsidRPr="0091003B" w:rsidRDefault="002A0A23" w:rsidP="00FE74B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862BA" w:rsidRPr="0091003B" w14:paraId="777FC801" w14:textId="77777777" w:rsidTr="005F30E9">
        <w:trPr>
          <w:cantSplit/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7B6C01E" w14:textId="156CDA3C" w:rsidR="006862BA" w:rsidRPr="0091003B" w:rsidRDefault="006862BA" w:rsidP="00BA2D7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lastRenderedPageBreak/>
              <w:t>4.4.</w:t>
            </w:r>
          </w:p>
        </w:tc>
        <w:tc>
          <w:tcPr>
            <w:tcW w:w="14657" w:type="dxa"/>
            <w:gridSpan w:val="4"/>
            <w:tcBorders>
              <w:top w:val="nil"/>
              <w:lef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9C9ED10" w14:textId="032B26AC" w:rsidR="006862BA" w:rsidRPr="0091003B" w:rsidRDefault="0092614C" w:rsidP="00FE74B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Informace a komunikace</w:t>
            </w:r>
          </w:p>
        </w:tc>
      </w:tr>
      <w:tr w:rsidR="000A5A74" w:rsidRPr="0091003B" w14:paraId="3F48596A" w14:textId="77777777" w:rsidTr="00BA2D74">
        <w:trPr>
          <w:cantSplit/>
          <w:trHeight w:val="7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C28C100" w14:textId="0BFCF3AF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4.4.1.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28119E8" w14:textId="6CB026AF" w:rsidR="000A5A74" w:rsidRPr="0091003B" w:rsidRDefault="0092614C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musí definovat odpovídající komunikační kanály, aby byla zajištěna výměna informací souvisejících s bezpečností mezi různými úrovněmi organizace a s externími zúčastněnými stranami, včetně dodavatelů, subdodavatelů a partnerů.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DCBAB53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39788B62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60880EBC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3447A3C9" w14:textId="77777777" w:rsidTr="00BA2D74">
        <w:trPr>
          <w:cantSplit/>
          <w:trHeight w:val="7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59AFED7" w14:textId="021D49C9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4.4.2.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62F54F3" w14:textId="6164F3AB" w:rsidR="000A5A74" w:rsidRPr="0091003B" w:rsidRDefault="0000689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Aby bylo zajištěno, že se informace související s bezpečností dostanou k osobám, které vyvozují úsudky a činí rozhodnutí, musí organizace řídit identifikaci, přijímání, zpracování, tvorbu a šíření informací souvisejících s bezpečností.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0DAB5C2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17BB841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32587B38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862BA" w:rsidRPr="0091003B" w14:paraId="784206F4" w14:textId="77777777" w:rsidTr="00BA2D74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B6338B3" w14:textId="38A442E4" w:rsidR="006862BA" w:rsidRPr="0091003B" w:rsidRDefault="006862BA" w:rsidP="00BA2D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4.4.3.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C332ADA" w14:textId="025040A6" w:rsidR="006862BA" w:rsidRPr="0091003B" w:rsidRDefault="00006897" w:rsidP="00FE74B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zajistí, aby informace týkající se bezpečnosti byly:</w:t>
            </w:r>
          </w:p>
        </w:tc>
      </w:tr>
      <w:tr w:rsidR="000A5A74" w:rsidRPr="0091003B" w14:paraId="5FC96110" w14:textId="77777777" w:rsidTr="00BA2D74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B375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A1E49DF" w14:textId="1DD7CEFE" w:rsidR="000A5A74" w:rsidRPr="0091003B" w:rsidRDefault="0000689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relevantní, úplné a srozumitelné určeným uživatelům;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704DCF4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109D810B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056C34FA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5EF2D6B2" w14:textId="77777777" w:rsidTr="00BA2D74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8FE8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6A6A31A" w14:textId="578C943C" w:rsidR="000A5A74" w:rsidRPr="0091003B" w:rsidRDefault="0000689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platné;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1CC04E5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3AE4A720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70EC39AF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6FC1D01A" w14:textId="77777777" w:rsidTr="00BA2D74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4807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58EF475" w14:textId="76C99BDA" w:rsidR="000A5A74" w:rsidRPr="0091003B" w:rsidRDefault="00C43CD1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přesné;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8450405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3AB813A6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42D6AD5B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6D3697B6" w14:textId="77777777" w:rsidTr="00BA2D74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5A5F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3ECE220" w14:textId="6A585F3B" w:rsidR="000A5A74" w:rsidRPr="0091003B" w:rsidRDefault="00C43CD1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onzistentní;</w:t>
            </w:r>
            <w:r w:rsidR="000A5A74"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1ABC9F4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166F77E0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4D5684DF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640EF8E1" w14:textId="77777777" w:rsidTr="00BA2D74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0871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5BBC379" w14:textId="3BE4823A" w:rsidR="000A5A74" w:rsidRPr="0091003B" w:rsidRDefault="00C43CD1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řízeny (viz Řízení dokumentovaných informací);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F46CC6E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A1D58C6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62E38256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2D766EDE" w14:textId="77777777" w:rsidTr="005F30E9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B4D1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f)</w:t>
            </w:r>
          </w:p>
        </w:tc>
        <w:tc>
          <w:tcPr>
            <w:tcW w:w="7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1B910B" w14:textId="7F8C207A" w:rsidR="000A5A74" w:rsidRPr="0091003B" w:rsidRDefault="00C43CD1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sdělovány před tím, než nabydou účinku;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9801AD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8529E8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A57DDF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5E59A530" w14:textId="77777777" w:rsidTr="005F30E9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1517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g)</w:t>
            </w:r>
          </w:p>
        </w:tc>
        <w:tc>
          <w:tcPr>
            <w:tcW w:w="7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9DD00D" w14:textId="380D7CF0" w:rsidR="000A5A74" w:rsidRPr="0091003B" w:rsidRDefault="00C43CD1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obdrženy a pochopeny.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433B24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40CBAB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D20EB4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A0A23" w:rsidRPr="0091003B" w14:paraId="5C69B6E8" w14:textId="77777777" w:rsidTr="005F30E9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051F8" w14:textId="77777777" w:rsidR="002A0A23" w:rsidRPr="0091003B" w:rsidRDefault="002A0A23" w:rsidP="00BA2D7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6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5494C" w14:textId="77777777" w:rsidR="002A0A23" w:rsidRPr="0091003B" w:rsidRDefault="002A0A23" w:rsidP="00FE74B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862BA" w:rsidRPr="0091003B" w14:paraId="4AEF0897" w14:textId="77777777" w:rsidTr="005F30E9">
        <w:trPr>
          <w:cantSplit/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023124F" w14:textId="10A6F861" w:rsidR="006862BA" w:rsidRPr="0091003B" w:rsidRDefault="006862BA" w:rsidP="00BA2D7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lastRenderedPageBreak/>
              <w:t>4.5.</w:t>
            </w:r>
          </w:p>
        </w:tc>
        <w:tc>
          <w:tcPr>
            <w:tcW w:w="14657" w:type="dxa"/>
            <w:gridSpan w:val="4"/>
            <w:tcBorders>
              <w:top w:val="nil"/>
              <w:lef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17C2C25" w14:textId="10D56C5C" w:rsidR="006862BA" w:rsidRPr="0091003B" w:rsidRDefault="00FF3FD6" w:rsidP="00FE74B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Dokumentované informace</w:t>
            </w:r>
          </w:p>
        </w:tc>
      </w:tr>
      <w:tr w:rsidR="006862BA" w:rsidRPr="0091003B" w14:paraId="33D7A259" w14:textId="77777777" w:rsidTr="00BA2D74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F295F9F" w14:textId="709359A8" w:rsidR="006862BA" w:rsidRPr="0091003B" w:rsidRDefault="006862BA" w:rsidP="00BA2D7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4.5.1.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7510D81" w14:textId="5DB40E1B" w:rsidR="006862BA" w:rsidRPr="0091003B" w:rsidRDefault="0016268D" w:rsidP="00FE74B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Dokumentace systému zajišťování bezpečnosti</w:t>
            </w:r>
          </w:p>
        </w:tc>
      </w:tr>
      <w:tr w:rsidR="006862BA" w:rsidRPr="0091003B" w14:paraId="1AB6ED5B" w14:textId="77777777" w:rsidTr="00BA2D74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27C1196" w14:textId="5FE3799D" w:rsidR="006862BA" w:rsidRPr="0091003B" w:rsidRDefault="006862BA" w:rsidP="00BA2D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4.5.1.1.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9AA040A" w14:textId="442153A6" w:rsidR="006862BA" w:rsidRPr="0091003B" w:rsidRDefault="00066496" w:rsidP="00FE74B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Existuje popis systému zajišťování bezpečnosti, který zahrnuje:</w:t>
            </w:r>
          </w:p>
        </w:tc>
      </w:tr>
      <w:tr w:rsidR="000A5A74" w:rsidRPr="0091003B" w14:paraId="12F2679D" w14:textId="77777777" w:rsidTr="00BA2D74">
        <w:trPr>
          <w:cantSplit/>
          <w:trHeight w:val="7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790C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77CBC05" w14:textId="7B5F65A2" w:rsidR="000A5A74" w:rsidRPr="0091003B" w:rsidRDefault="006357B2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identifikaci a popis procesů a činností týkajících se bezpečnosti železničního provozu, včetně úkolů souvisejících s bezpečností a s nimi spojených povinností (viz bod 2.3 Role, povinnosti, odpovědnost a pravomoci v rámci organizace);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745CCA1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BC81AE6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26BCBE4D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1AA33C09" w14:textId="77777777" w:rsidTr="00BA2D74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A6C8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7744211" w14:textId="2E41A7DA" w:rsidR="000A5A74" w:rsidRPr="0091003B" w:rsidRDefault="00E43A7E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interakci těchto procesů;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12173FF3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0FD027B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2554DAD0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6FD8FA62" w14:textId="77777777" w:rsidTr="00BA2D74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ECC1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9816687" w14:textId="3B4AB61D" w:rsidR="000A5A74" w:rsidRPr="0091003B" w:rsidRDefault="00710861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postupy nebo jiné dokumenty popisující, jak jsou tyto procesy zavedeny;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34472EA6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9D56C79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7BAF3372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3E32BCE5" w14:textId="77777777" w:rsidTr="00BA2D74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86D2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8E324FF" w14:textId="29A2F17F" w:rsidR="000A5A74" w:rsidRPr="0091003B" w:rsidRDefault="00710861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identifikaci dodavatelů, subdodavatelů a partnerů, včetně popisu druhu a rozsahu poskytovaných služeb;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D0F041B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41D65DD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16D991E6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63074DEC" w14:textId="77777777" w:rsidTr="00BA2D74">
        <w:trPr>
          <w:cantSplit/>
          <w:trHeight w:val="7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6A5E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84E7570" w14:textId="32980569" w:rsidR="000A5A74" w:rsidRPr="0091003B" w:rsidRDefault="00377F5A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identifikaci smluvních ujednání a dalších obchodních dohod uzavřených mezi organizací a jinými stranami uvedenými v písmenu d) nezbytných k řízení bezpečnostních rizik organizace a rizik souvisejících s využíváním subdodavatelů;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4FC02A2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12FDDC7E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300086DF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2A433874" w14:textId="77777777" w:rsidTr="00BA2D74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410F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DDDAC9F" w14:textId="699CC048" w:rsidR="000A5A74" w:rsidRPr="0091003B" w:rsidRDefault="003175DB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odkaz na dokumentované informace požadované tímto nařízením.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C34373C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A37F314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4F7530E3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862BA" w:rsidRPr="0091003B" w14:paraId="5304ADEE" w14:textId="77777777" w:rsidTr="00BA2D74">
        <w:trPr>
          <w:cantSplit/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FD98B6F" w14:textId="34BD7858" w:rsidR="006862BA" w:rsidRPr="0091003B" w:rsidRDefault="006862BA" w:rsidP="00BA2D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4.5.1.2.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CC033B4" w14:textId="1F5237F8" w:rsidR="006862BA" w:rsidRPr="0091003B" w:rsidRDefault="003245B5" w:rsidP="00FE74B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zajistí, aby příslušnému vnitrostátnímu bezpečnostnímu orgánu (či orgánům) byla každoročně předložena výroční zpráva o bezpečnosti v souladu s čl. 9 odst. 6 směrnice (EU) 2016/798, včetně:</w:t>
            </w:r>
          </w:p>
        </w:tc>
      </w:tr>
      <w:tr w:rsidR="000A5A74" w:rsidRPr="0091003B" w14:paraId="19F85C5B" w14:textId="77777777" w:rsidTr="00BA2D74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652A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5E2F710" w14:textId="3B2B0ECE" w:rsidR="000A5A74" w:rsidRPr="0091003B" w:rsidRDefault="00CA3893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souhrnu rozhodnutí týkajících se úrovně významnosti změn souvisejících s bezpečností, včetně přehledu významných změn, v souladu s čl. 18 odst. 1 prováděcího nařízení (EU) č. 402/2013;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F2D15ED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FAEFB45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46EA3532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5513A20C" w14:textId="77777777" w:rsidTr="00BA2D74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C78D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b)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1236AC7" w14:textId="35384434" w:rsidR="000A5A74" w:rsidRPr="0091003B" w:rsidRDefault="0095333D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bezpečnostních cílů organizace pro nadcházející rok(y), a jak závažná bezpečnostní rizika ovlivňují stanovování těchto bezpečnostních cílů;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6C4261E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DF70DDD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79DB9D44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5B8C9465" w14:textId="77777777" w:rsidTr="00BA2D74">
        <w:trPr>
          <w:cantSplit/>
          <w:trHeight w:val="102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8B6F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6BE22CD" w14:textId="79720513" w:rsidR="000A5A74" w:rsidRPr="0091003B" w:rsidRDefault="00365333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výsledků interního vyšetřování nehod / mimořádných událostí (viz bod 7.1 Poučení z nehod a mimořádných událostí) a dalších činností sledování (viz oddíly 6.1 Sledování, 6.2 Interní audit a 6.3 Přezkum vedením organizace) v souladu s čl. 5 odst. 1 nařízení (EU) č. 1078/2012;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749E785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39439303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706BAEAE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5E3F56C3" w14:textId="77777777" w:rsidTr="00BA2D74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C121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26EF20B" w14:textId="1E582ED7" w:rsidR="000A5A74" w:rsidRPr="0091003B" w:rsidRDefault="00456F5C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podrobností o pokroku v řešení nedořešených doporučení vnitrostátních inspekčních orgánů (viz bod 7.1 Poučení z nehod a mimořádných událostí);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5486EC7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6CEBFE1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64A3F0AE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14CD4656" w14:textId="77777777" w:rsidTr="00BA2D74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57F3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56AD6BA" w14:textId="0B2A2F3E" w:rsidR="000A5A74" w:rsidRPr="0091003B" w:rsidRDefault="00ED1C10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bezpečnostních ukazatelů organizace stanovených pro hodnocení stavu bezpečnosti organizace (viz bod 6.1 Sledování);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EBC620F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C0A8DAC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6BE9F079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1B853608" w14:textId="77777777" w:rsidTr="00BA2D74">
        <w:trPr>
          <w:cantSplit/>
          <w:trHeight w:val="7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00C0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AF97F5E" w14:textId="0DD07159" w:rsidR="000A5A74" w:rsidRPr="0091003B" w:rsidRDefault="00ED1C10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 příslušných případech závěrů výroční zprávy poradce v oblasti bezpečnosti, jak uvádí RID, o činnostech organizace souvisejících s přepravou nebezpečných věcí.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30982D24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9087872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35019A5C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409B" w:rsidRPr="0091003B" w14:paraId="69A7A4CB" w14:textId="77777777" w:rsidTr="00BA2D74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0768B93" w14:textId="63BE888E" w:rsidR="00BA409B" w:rsidRPr="0091003B" w:rsidRDefault="00BA409B" w:rsidP="00BA2D7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4.5.2.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9EA9420" w14:textId="1D69EC52" w:rsidR="00BA409B" w:rsidRPr="0091003B" w:rsidRDefault="00A20B9D" w:rsidP="00FE74B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Vytváření a aktualizace informací</w:t>
            </w:r>
          </w:p>
        </w:tc>
      </w:tr>
      <w:tr w:rsidR="000A5A74" w:rsidRPr="0091003B" w14:paraId="66E1DE9A" w14:textId="77777777" w:rsidTr="00BA2D74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F69DFCD" w14:textId="1F899F75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4.5.2.1.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BBBB66D" w14:textId="6A30111E" w:rsidR="000A5A74" w:rsidRPr="0091003B" w:rsidRDefault="00A20B9D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zajistí, aby při vytváření a aktualizaci dokumentovaných informací souvisejících se systémem zajišťování bezpečnosti byly použity adekvátní formáty a média.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B527692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59BAC5C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50301FDC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A409B" w:rsidRPr="0091003B" w14:paraId="2243AC8A" w14:textId="77777777" w:rsidTr="005F30E9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225B189" w14:textId="7DB7063F" w:rsidR="00BA409B" w:rsidRPr="0091003B" w:rsidRDefault="00BA409B" w:rsidP="00BA2D7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4.5.3.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FFB2A87" w14:textId="466B92DF" w:rsidR="00BA409B" w:rsidRPr="0091003B" w:rsidRDefault="00A20B9D" w:rsidP="00FE74B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Řízení dokumentovaných informací</w:t>
            </w:r>
          </w:p>
        </w:tc>
      </w:tr>
      <w:tr w:rsidR="000A5A74" w:rsidRPr="0091003B" w14:paraId="5829145C" w14:textId="77777777" w:rsidTr="005F30E9">
        <w:trPr>
          <w:cantSplit/>
          <w:trHeight w:val="7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93EEC39" w14:textId="7177884F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4.5.3.1.</w:t>
            </w:r>
          </w:p>
        </w:tc>
        <w:tc>
          <w:tcPr>
            <w:tcW w:w="7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DF90221" w14:textId="68DB75D2" w:rsidR="000A5A74" w:rsidRPr="0091003B" w:rsidRDefault="00A20B9D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musí řídit dokumentované informace týkající se systému zajišťování bezpečnosti, zejména jejich uchovávání, šíření a řízení změn, aby v příslušných případech zajistila jejich dostupnost, vhodnost a ochranu.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D36109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3E872F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D50C16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309DA" w:rsidRPr="0091003B" w14:paraId="2F7F1713" w14:textId="77777777" w:rsidTr="005F30E9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B49C5" w14:textId="77777777" w:rsidR="004309DA" w:rsidRPr="0091003B" w:rsidRDefault="004309DA" w:rsidP="00BA2D7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6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9C1DC" w14:textId="77777777" w:rsidR="004309DA" w:rsidRPr="0091003B" w:rsidRDefault="004309DA" w:rsidP="00FE74B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A409B" w:rsidRPr="0091003B" w14:paraId="5DD67644" w14:textId="77777777" w:rsidTr="005F30E9">
        <w:trPr>
          <w:cantSplit/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AFEF14D" w14:textId="11B52E6C" w:rsidR="00BA409B" w:rsidRPr="0091003B" w:rsidRDefault="00BA409B" w:rsidP="00BA2D7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lastRenderedPageBreak/>
              <w:t>4.6.</w:t>
            </w:r>
          </w:p>
        </w:tc>
        <w:tc>
          <w:tcPr>
            <w:tcW w:w="14657" w:type="dxa"/>
            <w:gridSpan w:val="4"/>
            <w:tcBorders>
              <w:top w:val="nil"/>
              <w:lef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38BCCFF" w14:textId="5C239137" w:rsidR="00BA409B" w:rsidRPr="0091003B" w:rsidRDefault="00A20B9D" w:rsidP="00FE74BB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Integrace lidských a organizačních faktorů</w:t>
            </w:r>
          </w:p>
        </w:tc>
      </w:tr>
      <w:tr w:rsidR="00BA409B" w:rsidRPr="0091003B" w14:paraId="686095ED" w14:textId="77777777" w:rsidTr="00BA2D74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783F702" w14:textId="6EC2921D" w:rsidR="00BA409B" w:rsidRPr="0091003B" w:rsidRDefault="00BA409B" w:rsidP="00BA2D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4.6.1.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3BD3336" w14:textId="476C6007" w:rsidR="00BA409B" w:rsidRPr="0091003B" w:rsidRDefault="00A64928" w:rsidP="00FE74B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musí prokázat systematický přístup k integraci lidských a organizačních faktorů v rámci systému zajišťování bezpečnosti. Tento přístup:</w:t>
            </w:r>
          </w:p>
        </w:tc>
      </w:tr>
      <w:tr w:rsidR="000A5A74" w:rsidRPr="0091003B" w14:paraId="01D6F607" w14:textId="77777777" w:rsidTr="00BA2D74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82FB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701C7E1" w14:textId="23F75FBA" w:rsidR="000A5A74" w:rsidRPr="0091003B" w:rsidRDefault="00A64928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musí zahrnovat vypracování strategie a využívání odborných znalostí a uznávaných metod z oboru lidských a organizačních faktorů;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3A5DBD68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3938213D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395FEE90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6A5F9309" w14:textId="77777777" w:rsidTr="00BA2D74">
        <w:trPr>
          <w:cantSplit/>
          <w:trHeight w:val="7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20F1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9619273" w14:textId="26327BCC" w:rsidR="000A5A74" w:rsidRPr="0091003B" w:rsidRDefault="00A64928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 musí zabývat riziky souvisejícími s návrhem a využíváním vybavení, jakož i s úkoly, pracovními podmínkami a organizačními opatřeními a zohledňovat přitom lidské schopnosti i omezení a faktory ovlivňující lidskou výkonnost.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1F3C088A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D2069E7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3F8B9F9B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309DA" w:rsidRPr="0091003B" w14:paraId="0730011E" w14:textId="77777777" w:rsidTr="00BA2D74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788D7087" w14:textId="1646BCA0" w:rsidR="00BA409B" w:rsidRPr="0091003B" w:rsidRDefault="00BA409B" w:rsidP="00BA2D7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31849B" w:themeFill="accent5" w:themeFillShade="BF"/>
            <w:vAlign w:val="center"/>
          </w:tcPr>
          <w:p w14:paraId="0E9BB9B5" w14:textId="56B9D671" w:rsidR="00BA409B" w:rsidRPr="0091003B" w:rsidRDefault="009A4F81" w:rsidP="004309D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PROVOZ</w:t>
            </w:r>
          </w:p>
        </w:tc>
      </w:tr>
      <w:tr w:rsidR="004309DA" w:rsidRPr="0091003B" w14:paraId="65425E3B" w14:textId="77777777" w:rsidTr="00BA2D74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EB47C82" w14:textId="6FA70097" w:rsidR="00D640C5" w:rsidRPr="0091003B" w:rsidRDefault="00D640C5" w:rsidP="00BA2D7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sz w:val="20"/>
                <w:szCs w:val="20"/>
              </w:rPr>
              <w:t>5.1.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FB44FA8" w14:textId="76DD0663" w:rsidR="00D640C5" w:rsidRPr="0091003B" w:rsidRDefault="007B0875" w:rsidP="004309DA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sz w:val="20"/>
                <w:szCs w:val="20"/>
              </w:rPr>
              <w:t>Plánování a řízení provozu</w:t>
            </w:r>
          </w:p>
        </w:tc>
      </w:tr>
      <w:tr w:rsidR="004309DA" w:rsidRPr="0091003B" w14:paraId="44391501" w14:textId="77777777" w:rsidTr="00BA2D74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E25EA28" w14:textId="74CE9E22" w:rsidR="00BA409B" w:rsidRPr="0091003B" w:rsidRDefault="00BA409B" w:rsidP="00BA2D7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sz w:val="20"/>
                <w:szCs w:val="20"/>
              </w:rPr>
              <w:t>5.1.1.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8EA39D5" w14:textId="750E22F1" w:rsidR="00BA409B" w:rsidRPr="0091003B" w:rsidRDefault="001A6815" w:rsidP="004309D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sz w:val="20"/>
                <w:szCs w:val="20"/>
              </w:rPr>
              <w:t>Při plánování, vypracovávání, zavádění a přezkumu svých provozních postupů musí organizace zajistit, aby během provozu:</w:t>
            </w:r>
          </w:p>
        </w:tc>
      </w:tr>
      <w:tr w:rsidR="000A5A74" w:rsidRPr="0091003B" w14:paraId="309FD5ED" w14:textId="77777777" w:rsidTr="00BA2D74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A8C5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E426C80" w14:textId="3B1EC8FE" w:rsidR="000A5A74" w:rsidRPr="0091003B" w:rsidRDefault="001A6815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byla uplatňována kritéria přijatelnosti rizik a opatření pro usměrňování rizik (viz bod 3.1.1 Posouzení rizik);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154949A9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379BA619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693FCE6B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5ED00673" w14:textId="77777777" w:rsidTr="00BA2D74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ABE7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F75AFB5" w14:textId="0696CAF1" w:rsidR="000A5A74" w:rsidRPr="0091003B" w:rsidRDefault="00042E96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byl realizován plán (plány) pro dosažení bezpečnostních cílů (viz bod 3.2 Bezpečnostní cíle a plánování);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0E29716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FCAE2C9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156B10EA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0CA78D50" w14:textId="77777777" w:rsidTr="005F30E9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549F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7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7F58B6" w14:textId="7346B98E" w:rsidR="000A5A74" w:rsidRPr="0091003B" w:rsidRDefault="00042E96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byly shromažďovány informace k měření správného uplatňování a účinnosti provozních opatření (viz bod 6.1 Sledování).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7B2F30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CDFBA8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3C5737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65B4CA52" w14:textId="77777777" w:rsidTr="005F30E9">
        <w:trPr>
          <w:cantSplit/>
          <w:trHeight w:val="7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2E4EB31" w14:textId="3595732A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5.1.2.</w:t>
            </w:r>
          </w:p>
        </w:tc>
        <w:tc>
          <w:tcPr>
            <w:tcW w:w="7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31F61F5" w14:textId="5ED53D44" w:rsidR="000A5A74" w:rsidRPr="0091003B" w:rsidRDefault="00EA4CB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musí zajistit, aby její provozní opatření byla v souladu s bezpečnostními požadavky platných technických specifikací pro interoperabilitu (TSI) a příslušných vnitrostátních předpisů a dalších relevantních požadavků (viz bod 1 Kontext organizace).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FDE5D3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667FD5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42E05A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309DA" w:rsidRPr="0091003B" w14:paraId="1C3310D7" w14:textId="77777777" w:rsidTr="005F30E9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2EB22" w14:textId="77777777" w:rsidR="004309DA" w:rsidRPr="0091003B" w:rsidRDefault="004309DA" w:rsidP="00BA2D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366FE" w14:textId="77777777" w:rsidR="004309DA" w:rsidRPr="0091003B" w:rsidRDefault="004309DA" w:rsidP="004309D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A409B" w:rsidRPr="0091003B" w14:paraId="12EC1A1B" w14:textId="77777777" w:rsidTr="005F30E9">
        <w:trPr>
          <w:cantSplit/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3C29F67" w14:textId="416FF2FE" w:rsidR="00BA409B" w:rsidRPr="0091003B" w:rsidRDefault="00BA409B" w:rsidP="00BA2D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5.1.3.</w:t>
            </w:r>
          </w:p>
        </w:tc>
        <w:tc>
          <w:tcPr>
            <w:tcW w:w="14657" w:type="dxa"/>
            <w:gridSpan w:val="4"/>
            <w:tcBorders>
              <w:top w:val="nil"/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AA89513" w14:textId="1922DE23" w:rsidR="00BA409B" w:rsidRPr="0091003B" w:rsidRDefault="00E57C74" w:rsidP="004309D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 účelem řízení rizik v případech, kdy je to relevantní pro bezpečnost provozních činností (viz bod 3.1.1 Posouzení rizik), se musí zohlednit alespoň:</w:t>
            </w:r>
          </w:p>
        </w:tc>
      </w:tr>
      <w:tr w:rsidR="000A5A74" w:rsidRPr="0091003B" w14:paraId="32938677" w14:textId="77777777" w:rsidTr="00BA2D74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302A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CEE7121" w14:textId="39968B5F" w:rsidR="000A5A74" w:rsidRPr="0091003B" w:rsidRDefault="000C6360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identifikace hranic bezpečné dopravy pro účely plánování a řízení dopravy na základě konstrukčních vlastností infrastruktury;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276EFD4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7DB8723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0BDC0B81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06B97C48" w14:textId="77777777" w:rsidTr="00BA2D74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4C49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A6D6A2F" w14:textId="1BB96E1C" w:rsidR="000A5A74" w:rsidRPr="0091003B" w:rsidRDefault="000C6360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plánování dopravy, včetně jízdních řádů a přidělování tras vlaků;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28F427F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CF6EF87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285015BD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2F654A8F" w14:textId="77777777" w:rsidTr="00BA2D74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7900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8EBBA3C" w14:textId="1A0B7289" w:rsidR="000A5A74" w:rsidRPr="0091003B" w:rsidRDefault="000C6360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řízení dopravy v reálném čase v režimu běžného provozu a režimech provozu za zhoršených podmínek, včetně uplatňování provozních omezení použití a zvládání narušení dopravy;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6546357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1E73EEC1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609B1630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5A74" w:rsidRPr="0091003B" w14:paraId="398B60A4" w14:textId="77777777" w:rsidTr="00BA2D74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212C" w14:textId="77777777" w:rsidR="000A5A74" w:rsidRPr="0091003B" w:rsidRDefault="000A5A7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0076AED" w14:textId="350D5394" w:rsidR="000A5A74" w:rsidRPr="0091003B" w:rsidRDefault="000C6360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stanovení podmínek pro přepravu </w:t>
            </w:r>
            <w:r w:rsidR="00BA5C5F"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mimořádných</w:t>
            </w: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zásilek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79DED0C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09BD53B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754FF340" w14:textId="77777777" w:rsidR="000A5A74" w:rsidRPr="0091003B" w:rsidRDefault="000A5A7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3E8C2A32" w14:textId="77777777" w:rsidTr="005F30E9">
        <w:trPr>
          <w:cantSplit/>
          <w:trHeight w:val="153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3073F1B" w14:textId="7EC9C0DA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5.1.4.</w:t>
            </w:r>
          </w:p>
        </w:tc>
        <w:tc>
          <w:tcPr>
            <w:tcW w:w="7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80CCC3F" w14:textId="6D7D8A2E" w:rsidR="00CB2907" w:rsidRPr="0091003B" w:rsidRDefault="002F3353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 účelem řízení přidělování povinností v případech, kdy je to relevantní pro bezpečnost provozních činností, musí organizace určit povinnosti v oblasti plánování a provozu železniční sítě a definovat, jak se relevantní úkoly ovlivňující bezpečné poskytování všech služeb přidělují v rámci organizace kompetentním zaměstnancům (viz bod 2.3 Role, povinnosti, odpovědnost a pravomoci v rámci organizace) a v příslušných případech jiným externím kvalifikovaným subjektům (viz bod 5.3 Dodavatelé, subdodavatelé a partneři).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0453C4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0E7FF6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4FE094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65B01CD5" w14:textId="77777777" w:rsidTr="005F30E9">
        <w:trPr>
          <w:cantSplit/>
          <w:trHeight w:val="153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23B87DF" w14:textId="1CF86F72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5.1.5.</w:t>
            </w:r>
          </w:p>
        </w:tc>
        <w:tc>
          <w:tcPr>
            <w:tcW w:w="7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0D84955" w14:textId="5734EE1C" w:rsidR="00CB2907" w:rsidRPr="0091003B" w:rsidRDefault="002726DF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 účelem řízení informací a komunikace v případech, kdy je to relevantní pro bezpečnost provozních činností (viz bod 4.4 Informace a komunikace), musí být příslušní zaměstnanci (např. zaměstnanci řízení provozu) v příslušných případech informováni o zvláštních požadavcích na provoz vlaků a přesuny vozidel, včetně relevantních změn, které mohou vést k nebezpečím, o dočasných nebo trvalých omezeních provozu (např. v důsledku údržby kolejí) a o podmínkách pro výjimečné zásilky.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821B1E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57348C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87D938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309DA" w:rsidRPr="0091003B" w14:paraId="34F8E8A8" w14:textId="77777777" w:rsidTr="005F30E9">
        <w:trPr>
          <w:cantSplit/>
          <w:trHeight w:val="567"/>
        </w:trPr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48464" w14:textId="77777777" w:rsidR="004309DA" w:rsidRPr="0091003B" w:rsidRDefault="004309DA" w:rsidP="00BA2D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7C837" w14:textId="77777777" w:rsidR="004309DA" w:rsidRPr="0091003B" w:rsidRDefault="004309DA" w:rsidP="004309D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B2907" w:rsidRPr="0091003B" w14:paraId="53FC5834" w14:textId="77777777" w:rsidTr="005F30E9">
        <w:trPr>
          <w:cantSplit/>
          <w:trHeight w:val="567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04F10FD" w14:textId="01D832D2" w:rsidR="00CB2907" w:rsidRPr="0091003B" w:rsidRDefault="00CB2907" w:rsidP="00BA2D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5.1.6.</w:t>
            </w:r>
          </w:p>
        </w:tc>
        <w:tc>
          <w:tcPr>
            <w:tcW w:w="14657" w:type="dxa"/>
            <w:gridSpan w:val="4"/>
            <w:tcBorders>
              <w:top w:val="nil"/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13979DF" w14:textId="29136B87" w:rsidR="00CB2907" w:rsidRPr="0091003B" w:rsidRDefault="00A27AC1" w:rsidP="004309D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 účelem řízení kompetencí v případech, kdy je to důležité pro bezpečnost provozních činností (viz bod 4.2 Kompetence), organizace v souladu s použitelnými právními předpisy (viz bod 1 Kontext organizace) pro své zaměstnance zajistí:</w:t>
            </w:r>
          </w:p>
        </w:tc>
      </w:tr>
      <w:tr w:rsidR="00CB2907" w:rsidRPr="0091003B" w14:paraId="78261A6E" w14:textId="77777777" w:rsidTr="00BA2D74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A666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98C52EC" w14:textId="0D4B1464" w:rsidR="00CB2907" w:rsidRPr="0091003B" w:rsidRDefault="0083661B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soulad s jejich školením a pracovními pokyny a v případě potřeby přijetí nápravných opatření;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7560698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A47CD69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3FA006F7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07B09213" w14:textId="77777777" w:rsidTr="00BA2D74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E0F9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053A9C4" w14:textId="33209148" w:rsidR="00CB2907" w:rsidRPr="0091003B" w:rsidRDefault="0083661B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specifická školení v případě očekávaných změn, které mají vliv na provoz nebo jim přidělené úkoly;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14A4A0F8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ABFF8A1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01B1E440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6E695EBB" w14:textId="77777777" w:rsidTr="00BA2D74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A18C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3A225A5" w14:textId="3815872F" w:rsidR="00CB2907" w:rsidRPr="0091003B" w:rsidRDefault="0083661B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přijetí odpovídajících opatření v návaznosti na nehody a mimořádné události.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E8ADDBE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069A1B5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2F6D74DF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472A60F1" w14:textId="77777777" w:rsidTr="00BA2D74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B6417E7" w14:textId="5E2263ED" w:rsidR="00CB2907" w:rsidRPr="0091003B" w:rsidRDefault="00CB2907" w:rsidP="00BA2D7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E6796D8" w14:textId="125FA9C0" w:rsidR="00CB2907" w:rsidRPr="0091003B" w:rsidRDefault="001C7109" w:rsidP="004309D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Správa aktiv</w:t>
            </w:r>
          </w:p>
        </w:tc>
      </w:tr>
      <w:tr w:rsidR="00CB2907" w:rsidRPr="0091003B" w14:paraId="11651268" w14:textId="77777777" w:rsidTr="00BA2D74">
        <w:trPr>
          <w:cantSplit/>
          <w:trHeight w:val="7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FD5D811" w14:textId="6860596F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5.2.1.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9CEC7D7" w14:textId="395F1255" w:rsidR="00CB2907" w:rsidRPr="0091003B" w:rsidRDefault="001C7109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musí řídit bezpečnostní rizika související s hmotnými aktivy během celého jejich životního cyklu (viz bod 3.1.1 Posouzení rizik) od návrhu po likvidaci a splnit požadavky související s lidským faktorem.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CD53767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ABB6260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01B9F5AA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5991FB29" w14:textId="77777777" w:rsidTr="00BA2D74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D7FDFEB" w14:textId="5353DC1A" w:rsidR="00CB2907" w:rsidRPr="0091003B" w:rsidRDefault="00CB2907" w:rsidP="00BA2D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5.2.2.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B63ECD4" w14:textId="2E82A2BF" w:rsidR="00CB2907" w:rsidRPr="0091003B" w:rsidRDefault="001C7109" w:rsidP="004309D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musí:</w:t>
            </w:r>
          </w:p>
        </w:tc>
      </w:tr>
      <w:tr w:rsidR="00CB2907" w:rsidRPr="0091003B" w14:paraId="5D1FBB74" w14:textId="77777777" w:rsidTr="00BA2D74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4ABB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608C4EC" w14:textId="62F2ABBD" w:rsidR="00CB2907" w:rsidRPr="0091003B" w:rsidRDefault="0094115C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zajistit, aby byla aktiva používána k zamýšlenému účelu, a současně je udržovat v bezpečném provozním stavu, v příslušných případech v souladu s čl. 14 odst. 2 směrnice (EU) 2016/798, a na očekávané úrovni výkonnosti;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3977552C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320B3EBE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7472DCFB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6191CBCF" w14:textId="77777777" w:rsidTr="00BA2D74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3B04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44FD52F" w14:textId="5F023836" w:rsidR="00CB2907" w:rsidRPr="0091003B" w:rsidRDefault="0094115C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spravovat aktiva v běžném provozu a v provozu za zhoršených podmínek;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5B21F8E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1D7135E6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1B2D6B95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06A209BC" w14:textId="77777777" w:rsidTr="00BA2D74">
        <w:trPr>
          <w:cantSplit/>
          <w:trHeight w:val="102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B68A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41BAD04" w14:textId="33478D2E" w:rsidR="00CB2907" w:rsidRPr="0091003B" w:rsidRDefault="0094115C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odhalovat, jakmile je to prakticky proveditelné, případy nesouladu s provozními požadavky před nebo během provozu aktiva, včetně případného uplatňování omezení použití tak, aby byl zajištěn bezpečný provozní stav daného aktiva (viz bod 6.1 Sledování).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4C946F9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8B49419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22A27487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592A6DAA" w14:textId="77777777" w:rsidTr="00BA2D74">
        <w:trPr>
          <w:cantSplit/>
          <w:trHeight w:val="102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15C1C16" w14:textId="532FB70C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5.2.3.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5AE209B" w14:textId="53368B58" w:rsidR="00CB2907" w:rsidRPr="0091003B" w:rsidRDefault="0094115C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musí zajistit, aby její mechanismy správy aktiv byly v příslušných případech v souladu se všemi základními požadavky stanovenými v příslušných technických specifikacích pro interoperabilitu (TSI) a veškerými dalšími příslušnými požadavky (viz bod 1 Kontext organizace).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4259F04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2524BF2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6A38678A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34643B73" w14:textId="77777777" w:rsidTr="00BA2D74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BBDF091" w14:textId="688E2CE3" w:rsidR="00CB2907" w:rsidRPr="0091003B" w:rsidRDefault="00CB2907" w:rsidP="00BA2D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5.2.4.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7809D29" w14:textId="03AD6059" w:rsidR="00CB2907" w:rsidRPr="0091003B" w:rsidRDefault="0094115C" w:rsidP="004309D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 účelem řízení rizik v případech, kdy je to relevantní pro poskytování údržby (viz bod 3.1.1 Posouzení rizik), se musí zohlednit alespoň:</w:t>
            </w:r>
          </w:p>
        </w:tc>
      </w:tr>
      <w:tr w:rsidR="00CB2907" w:rsidRPr="0091003B" w14:paraId="6A168547" w14:textId="77777777" w:rsidTr="00BA2D74">
        <w:trPr>
          <w:cantSplit/>
          <w:trHeight w:val="7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79C1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1D0A5D3" w14:textId="4B6EFFCB" w:rsidR="00CB2907" w:rsidRPr="0091003B" w:rsidRDefault="0094115C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identifikace potřeby údržby, aby bylo aktivum udržováno v bezpečném provozuschopném stavu, a to na základě plánovaného a skutečného využívání aktiva a jeho konstrukčních vlastností;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C7658C9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3338D549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265B2930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423D7955" w14:textId="77777777" w:rsidTr="00BA2D74">
        <w:trPr>
          <w:cantSplit/>
          <w:trHeight w:val="7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DE83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87C531C" w14:textId="1D1F9E72" w:rsidR="00CB2907" w:rsidRPr="0091003B" w:rsidRDefault="0094115C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řízení vyjímání aktiva z provozu za účelem údržby v případě, že byly zjištěny závady nebo stav aktiva degradoval za hranice bezpečného provozuschopného stavu podle písmene a);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48D1509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36CFF7D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67925D1D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522B85FB" w14:textId="77777777" w:rsidTr="00BA2D74">
        <w:trPr>
          <w:cantSplit/>
          <w:trHeight w:val="7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78B0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876C45D" w14:textId="4A509FE9" w:rsidR="00CB2907" w:rsidRPr="0091003B" w:rsidRDefault="0094115C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řízení navracení aktiva do provozu s případnými omezeními použití po provedení údržby, aby bylo zajištěno, že aktivum je v bezpečném provozuschopném stavu;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F58081E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F3C22B1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210BB832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4196D3E5" w14:textId="77777777" w:rsidTr="00BA2D74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D907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CF5E27E" w14:textId="5FA4DB14" w:rsidR="00CB2907" w:rsidRPr="0091003B" w:rsidRDefault="0094115C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správa zařízení pro sledování a měření, aby bylo zajištěno, že je vhodné pro zamýšlený účel.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FFEECC4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1CDF1BF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64BFFE5B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086AFF78" w14:textId="77777777" w:rsidTr="00BA2D74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24BC571" w14:textId="315CDF07" w:rsidR="00CB2907" w:rsidRPr="0091003B" w:rsidRDefault="00CB2907" w:rsidP="00BA2D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5.2.5.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D2EA93C" w14:textId="63C846AD" w:rsidR="00CB2907" w:rsidRPr="0091003B" w:rsidRDefault="00681069" w:rsidP="004309D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Při řízení informací a komunikace v případech, kdy je to důležité pro bezpečnou správu aktiv (viz bod 4.4 Informace a komunikace), musí organizace zohlednit:</w:t>
            </w:r>
          </w:p>
        </w:tc>
      </w:tr>
      <w:tr w:rsidR="00CB2907" w:rsidRPr="0091003B" w14:paraId="40801D7C" w14:textId="77777777" w:rsidTr="005F30E9">
        <w:trPr>
          <w:cantSplit/>
          <w:trHeight w:val="6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4C28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D914F6B" w14:textId="63067602" w:rsidR="00CB2907" w:rsidRPr="0091003B" w:rsidRDefault="00681069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výměnu relevantních informací v rámci organizace nebo s externími subjekty odpovědnými za údržbu (viz bod 5.3 Dodavatelé, subdodavatelé a partneři), zejména pokud jde o selhání související s bezpečností, nehody, mimořádné události i případná omezení použití daného aktiva;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AA0B5F6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2715523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00DC1774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400BA5AA" w14:textId="77777777" w:rsidTr="005F30E9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EB90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b)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B14B672" w14:textId="0A70C1CF" w:rsidR="00CB2907" w:rsidRPr="0091003B" w:rsidRDefault="00681069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sledovatelnost všech nezbytných informací, včetně informací souvisejících s písmenem a) (viz body 4.4 Informace a komunikace a 4.5.3 Řízení dokumentovaných informací);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4A82A06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26116B3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01B0A7CC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29A3034F" w14:textId="77777777" w:rsidTr="005F30E9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40B4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4C1F9FB" w14:textId="772FF827" w:rsidR="00CB2907" w:rsidRPr="0091003B" w:rsidRDefault="00681069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zřízení a vedení záznamů, včetně řízení změn, které mají vliv na bezpečnost aktiv (viz bod 5.4 Řízení změn).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09FDBB0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FBBD00B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73291F6B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3E9A7445" w14:textId="77777777" w:rsidTr="005F30E9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DC2A4B2" w14:textId="52E4CBDC" w:rsidR="00CB2907" w:rsidRPr="0091003B" w:rsidRDefault="00CB2907" w:rsidP="00BA2D7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500F3AC" w14:textId="26C64D5E" w:rsidR="00CB2907" w:rsidRPr="0091003B" w:rsidRDefault="00BD0AF0" w:rsidP="004309D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Dodavatelé, subdodavatelé a partneři</w:t>
            </w:r>
          </w:p>
        </w:tc>
      </w:tr>
      <w:tr w:rsidR="00CB2907" w:rsidRPr="0091003B" w14:paraId="2E877F4A" w14:textId="77777777" w:rsidTr="005F30E9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66B4B64" w14:textId="2E6D993B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5.3.1.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D380A61" w14:textId="2A569FD7" w:rsidR="00CB2907" w:rsidRPr="0091003B" w:rsidRDefault="00BD0AF0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musí identifikovat a řídit bezpečnostní rizika vyplývající z činností zajišťovaných externími subjekty, včetně provozu nebo spolupráce s dodavateli, subdodavateli a partnery.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9F2F6EB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8F75A61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5453203E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158D35EF" w14:textId="77777777" w:rsidTr="005F30E9">
        <w:trPr>
          <w:cantSplit/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F2AF335" w14:textId="3D9C2BE6" w:rsidR="00CB2907" w:rsidRPr="0091003B" w:rsidRDefault="00CB2907" w:rsidP="00BA2D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5.3.2.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661B9BD" w14:textId="4CECA4F8" w:rsidR="00CB2907" w:rsidRPr="0091003B" w:rsidRDefault="00BD0AF0" w:rsidP="004309D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 účelem řízení bezpečnostních rizik uvedených v bodě 5.3.1 organizace definuje kritéria pro výběr dodavatelů, subdodavatelů a partnerů a smluvní požadavky, které musejí splňovat, včetně:</w:t>
            </w:r>
          </w:p>
        </w:tc>
      </w:tr>
      <w:tr w:rsidR="00CB2907" w:rsidRPr="0091003B" w14:paraId="6A06DAE9" w14:textId="77777777" w:rsidTr="005F30E9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C466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62D6E32" w14:textId="6AACE446" w:rsidR="00CB2907" w:rsidRPr="0091003B" w:rsidRDefault="00244ADD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právních a jiných požadavků týkajících se bezpečnosti (viz bod 1 Kontext organizace);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7E958A4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DFA7BAC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1D674523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23FF0150" w14:textId="77777777" w:rsidTr="005F30E9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04A6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9040C48" w14:textId="0217FE9E" w:rsidR="00CB2907" w:rsidRPr="0091003B" w:rsidRDefault="00244ADD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úrovně kompetencí potřebné k plnění úkolů stanovených ve smlouvě (viz bod 4.2 Kompetence);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B57CD91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2762258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39106EC0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0E3E7C1C" w14:textId="77777777" w:rsidTr="005F30E9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0E24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34537C5" w14:textId="4160214E" w:rsidR="00CB2907" w:rsidRPr="0091003B" w:rsidRDefault="00244ADD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povinností, pokud jde o úkoly, které mají být vykonávány;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1795F59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84BD0EB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6F9A9D50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25A2ED2B" w14:textId="77777777" w:rsidTr="005F30E9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06DB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A0FBA61" w14:textId="1628BA8A" w:rsidR="00CB2907" w:rsidRPr="0091003B" w:rsidRDefault="00244ADD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očekávaného stavu bezpečnosti, který má být po dobu smlouvy udržován;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86DE544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B014D3B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4BFC76A6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7715B43C" w14:textId="77777777" w:rsidTr="005F30E9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342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6F9D69B" w14:textId="65CC4152" w:rsidR="00CB2907" w:rsidRPr="0091003B" w:rsidRDefault="00244ADD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povinností týkajících se výměny informací souvisejících s bezpečností (viz bod 4.4 Informace a komunikace);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9AAED6B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D631E7A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3E950AC8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02B1E03F" w14:textId="77777777" w:rsidTr="005F30E9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6380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f)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7E5E92A" w14:textId="4E050071" w:rsidR="00CB2907" w:rsidRPr="0091003B" w:rsidRDefault="00244ADD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sledovatelnosti dokumentů souvisejících s bezpečností (viz bod 4.5 Dokumentované informace).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1A2EA48F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A6BD38D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659F7447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0BE6ED8A" w14:textId="77777777" w:rsidTr="005F30E9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CF47A05" w14:textId="2B4CEAA0" w:rsidR="00CB2907" w:rsidRPr="0091003B" w:rsidRDefault="00CB2907" w:rsidP="00BA2D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5.3.3.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1591708" w14:textId="565DC9CF" w:rsidR="00CB2907" w:rsidRPr="0091003B" w:rsidRDefault="00A05DE2" w:rsidP="004309D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 souladu s procesem stanoveným v článku 3 nařízení (EU) č. 1078/2012 musí organizace sledovat:</w:t>
            </w:r>
          </w:p>
        </w:tc>
      </w:tr>
      <w:tr w:rsidR="00CB2907" w:rsidRPr="0091003B" w14:paraId="0293A6EB" w14:textId="77777777" w:rsidTr="005F30E9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6DB9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1051A97" w14:textId="36D2D594" w:rsidR="00CB2907" w:rsidRPr="0091003B" w:rsidRDefault="00A05DE2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stav bezpečnosti všech činností a veškerého provozu dodavatelů, subdodavatelů a partnerů, aby bylo zajištěno, že splňují požadavky stanovené ve smlouvě;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BD9D82B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3F469DC6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131F7898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548D2CA1" w14:textId="77777777" w:rsidTr="005F30E9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316D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8B01B4E" w14:textId="03212B5C" w:rsidR="00CB2907" w:rsidRPr="0091003B" w:rsidRDefault="00A05DE2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povědomí dodavatelů, subdodavatelů a partnerů o bezpečnostních rizicích, která představují pro provoz organizace.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17148815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9B55424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0C6999A3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3EC4CF58" w14:textId="77777777" w:rsidTr="005F30E9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6F60277" w14:textId="40D1CE52" w:rsidR="00CB2907" w:rsidRPr="0091003B" w:rsidRDefault="00CB2907" w:rsidP="00BA2D7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B867F0F" w14:textId="3604935F" w:rsidR="00CB2907" w:rsidRPr="0091003B" w:rsidRDefault="00A05DE2" w:rsidP="002C561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Řízení změn</w:t>
            </w:r>
          </w:p>
        </w:tc>
      </w:tr>
      <w:tr w:rsidR="00CB2907" w:rsidRPr="0091003B" w14:paraId="52EFF8E3" w14:textId="77777777" w:rsidTr="005F30E9">
        <w:trPr>
          <w:cantSplit/>
          <w:trHeight w:val="102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F5325BB" w14:textId="4BE50398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5.4.1.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3DB4AB4" w14:textId="0FA0A447" w:rsidR="00CB2907" w:rsidRPr="0091003B" w:rsidRDefault="00A05DE2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za účelem zachování nebo zlepšení stavu bezpečnosti provádí a řídí změny systému zajišťování bezpečnosti. Patří sem rozhodování v různých fázích řízení změny a následný přezkum bezpečnostních rizik (viz bod 3.1.1 Posouzení rizik).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1ECDB814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51BA531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209D1F0C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2A3F47F0" w14:textId="77777777" w:rsidTr="005F30E9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B2BFF12" w14:textId="2BC7B5F6" w:rsidR="00CB2907" w:rsidRPr="0091003B" w:rsidRDefault="00CB2907" w:rsidP="00BA2D7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5.5.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794348E" w14:textId="72BEB3E8" w:rsidR="00CB2907" w:rsidRPr="0091003B" w:rsidRDefault="00B20984" w:rsidP="002C561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Zvládání mimořádných situací</w:t>
            </w:r>
          </w:p>
        </w:tc>
      </w:tr>
      <w:tr w:rsidR="00CB2907" w:rsidRPr="0091003B" w14:paraId="6B4F3283" w14:textId="77777777" w:rsidTr="005F30E9">
        <w:trPr>
          <w:cantSplit/>
          <w:trHeight w:val="7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8B77BCE" w14:textId="279C6CBE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5.5.1.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21581D4" w14:textId="1777F22B" w:rsidR="00CB2907" w:rsidRPr="0091003B" w:rsidRDefault="00B2098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identifikuje mimořádné situace a příslušná včasná opatření, která je třeba učinit k jejich zvládání (viz bod 3.1.1 Posouzení rizik) a k obnovení běžných provozních podmínek v souladu s nařízením Komise (EU) 2015/995.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E225C62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73F088C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7837C0BE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177A6791" w14:textId="77777777" w:rsidTr="005F30E9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851AE0B" w14:textId="37048EB7" w:rsidR="00CB2907" w:rsidRPr="0091003B" w:rsidRDefault="00CB2907" w:rsidP="00BA2D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5.5.2.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A24FF58" w14:textId="0911639F" w:rsidR="00CB2907" w:rsidRPr="0091003B" w:rsidRDefault="00B20984" w:rsidP="002C561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pro každý identifikovaný typ mimořádné situace zajistí:</w:t>
            </w:r>
          </w:p>
        </w:tc>
      </w:tr>
      <w:tr w:rsidR="00CB2907" w:rsidRPr="0091003B" w14:paraId="12117AF5" w14:textId="77777777" w:rsidTr="005F30E9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DFE5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A113333" w14:textId="1CB79BB2" w:rsidR="00CB2907" w:rsidRPr="0091003B" w:rsidRDefault="00B2098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možnost neprodleně kontaktovat pohotovostní služby;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0E611A8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540239C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18A2FFC0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2E5D35DC" w14:textId="77777777" w:rsidTr="005F30E9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D1AF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1C707C1" w14:textId="6349296D" w:rsidR="00CB2907" w:rsidRPr="0091003B" w:rsidRDefault="00B2098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aby pohotovostní služby obdržely všechny příslušné informace jak s předstihem, aby se mohly na mimořádnou situaci připravit, tak i v okamžiku, kdy taková mimořádná situace nastane;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B816781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E6CAB63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19F7C19E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216C757B" w14:textId="77777777" w:rsidTr="005F30E9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11F0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c)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A04F5F0" w14:textId="3981BB54" w:rsidR="00CB2907" w:rsidRPr="0091003B" w:rsidRDefault="00B20984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interní poskytnutí první pomoci.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B5BB22E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7CF7F2F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3E4ED3EA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2D2E9028" w14:textId="77777777" w:rsidTr="005F30E9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8E3C686" w14:textId="44E3C63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5.5.3.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543F087" w14:textId="0FE1BEDB" w:rsidR="00CB2907" w:rsidRPr="0091003B" w:rsidRDefault="0027245A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určuje a dokumentuje role a povinnosti všech stran v souladu s nařízením (EU) 2015/995.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A6F2976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596531B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52FF1856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40CE7FC6" w14:textId="77777777" w:rsidTr="005F30E9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E5D0A79" w14:textId="71380D9C" w:rsidR="00CB2907" w:rsidRPr="0091003B" w:rsidRDefault="00CB2907" w:rsidP="00BA2D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5.5.4.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29751EB" w14:textId="511C17E9" w:rsidR="00CB2907" w:rsidRPr="0091003B" w:rsidRDefault="0027245A" w:rsidP="002C561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má zásahové, varovné a informační plány pro případ mimořádné situace, které zahrnují mechanismy pro:</w:t>
            </w:r>
          </w:p>
        </w:tc>
      </w:tr>
      <w:tr w:rsidR="00CB2907" w:rsidRPr="0091003B" w14:paraId="7325B6E8" w14:textId="77777777" w:rsidTr="005F30E9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9AE8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E2B9729" w14:textId="1ED4CD0E" w:rsidR="00CB2907" w:rsidRPr="0091003B" w:rsidRDefault="0073563E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varování všech zaměstnanců, kteří nesou odpovědnost v oblasti zvládání mimořádných situací;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952FAC7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F6B79F0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2931B744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1FCF176C" w14:textId="77777777" w:rsidTr="005F30E9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D9CC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B3E0FCC" w14:textId="0F7C3BA4" w:rsidR="00CB2907" w:rsidRPr="0091003B" w:rsidRDefault="0073563E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sdělování informací všem stranám (např. provozovateli infrastruktury, železničním podnikům, subdodavatelům, orgánům, pohotovostním službám), včetně udílení pokynů cestujícím v případě mimořádné situace;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36F0D0CA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F869A64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79DDD354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5559496E" w14:textId="77777777" w:rsidTr="005F30E9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4A85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6B1CAAD" w14:textId="1A2D1FB9" w:rsidR="00CB2907" w:rsidRPr="0091003B" w:rsidRDefault="0073563E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přijímání veškerých potřebných rozhodnutí podle typu mimořádné situace.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DB91A14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312A32D4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3AECC662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745213EB" w14:textId="77777777" w:rsidTr="005F30E9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D62E92F" w14:textId="0E6F0D84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5.5.5.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698A351" w14:textId="468901A6" w:rsidR="00CB2907" w:rsidRPr="0091003B" w:rsidRDefault="0073563E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musí popsat, jak byly přiděleny zdroje a prostředky pro zvládání mimořádných situací (viz bod 4.1 Zdroje) a jak byly určeny požadavky na školení (viz bod 4.2 Kompetence).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18BE1BD7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03ED089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14D2F1E9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2C778CB4" w14:textId="77777777" w:rsidTr="005F30E9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BD31489" w14:textId="55662D89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5.5.6.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BC7907B" w14:textId="5B1D0924" w:rsidR="00CB2907" w:rsidRPr="0091003B" w:rsidRDefault="0073563E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Mechanismy pro mimořádné situace jsou ve spolupráci s dalšími zúčastněnými stranami pravidelně prověřovány a podle potřeby aktualizovány.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1FE87D0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CAD1B31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27F8FE8B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2104A669" w14:textId="77777777" w:rsidTr="005F30E9">
        <w:trPr>
          <w:cantSplit/>
          <w:trHeight w:val="102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15D9921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5.5.7.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EC84241" w14:textId="1E95968F" w:rsidR="00CB2907" w:rsidRPr="0091003B" w:rsidRDefault="003F41F3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musí koordinovat plány pro případ mimořádné situace se všemi železničními podniky, které využívají její infrastrukturu, s pohotovostními službami, aby se usnadnil rychlý zásah, a se všemi ostatními subjekty, které by se mohly na řešení mimořádné situace podílet.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3A2AB74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2985F79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5A939918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4471050F" w14:textId="77777777" w:rsidTr="005F30E9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A70E0B0" w14:textId="4BEDBD88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5.5.8.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76891E8" w14:textId="57C35F54" w:rsidR="00CB2907" w:rsidRPr="0091003B" w:rsidRDefault="003F41F3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má opatření pro rychlé zastavení provozu a železniční dopravy, je-li to nutné, a informování všech zúčastněných stran o přijatých opatřeních.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31B2668C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414C69A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4C13CF32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1F74CDF4" w14:textId="77777777" w:rsidTr="005F30E9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EDBEC76" w14:textId="7A8CDF4C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5.5.9.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60B46CF" w14:textId="6E2C504A" w:rsidR="00CB2907" w:rsidRPr="0091003B" w:rsidRDefault="003F41F3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 případě přeshraniční infrastruktury musí nezbytnou koordinaci a připravenost příslušných pohotovostních služeb na obou stranách hranice usnadňovat spolupráce mezi příslušnými provozovateli infrastruktury.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9A821CE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225B4ED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0B9AC0D1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30E9" w:rsidRPr="0091003B" w14:paraId="4C468424" w14:textId="77777777" w:rsidTr="00AF35B6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7A332630" w14:textId="71787C2E" w:rsidR="005F30E9" w:rsidRPr="0091003B" w:rsidRDefault="005F30E9" w:rsidP="00BA2D7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31849B" w:themeFill="accent5" w:themeFillShade="BF"/>
            <w:vAlign w:val="center"/>
          </w:tcPr>
          <w:p w14:paraId="7EF18CF4" w14:textId="32C0847E" w:rsidR="005F30E9" w:rsidRPr="0091003B" w:rsidRDefault="005F30E9" w:rsidP="002C561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HODNOCENÍ VÝKONNOSTI</w:t>
            </w:r>
          </w:p>
        </w:tc>
      </w:tr>
      <w:tr w:rsidR="002C561E" w:rsidRPr="0091003B" w14:paraId="5D981F1E" w14:textId="77777777" w:rsidTr="005F30E9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8484952" w14:textId="40DE4781" w:rsidR="00CB2907" w:rsidRPr="0091003B" w:rsidRDefault="00CB2907" w:rsidP="00BA2D7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sz w:val="20"/>
                <w:szCs w:val="20"/>
              </w:rPr>
              <w:t>6.1.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87DF8E2" w14:textId="4C2EBF03" w:rsidR="00CB2907" w:rsidRPr="0091003B" w:rsidRDefault="000D0D8D" w:rsidP="002C561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sz w:val="20"/>
                <w:szCs w:val="20"/>
              </w:rPr>
              <w:t>Sledování</w:t>
            </w:r>
          </w:p>
        </w:tc>
      </w:tr>
      <w:tr w:rsidR="002C561E" w:rsidRPr="0091003B" w14:paraId="2673283C" w14:textId="77777777" w:rsidTr="005F30E9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FEEAB79" w14:textId="2A69F835" w:rsidR="00CB2907" w:rsidRPr="0091003B" w:rsidRDefault="00CB2907" w:rsidP="00BA2D7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sz w:val="20"/>
                <w:szCs w:val="20"/>
              </w:rPr>
              <w:t>6.1.1.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0DE0A6F" w14:textId="68374416" w:rsidR="00CB2907" w:rsidRPr="0091003B" w:rsidRDefault="000D0D8D" w:rsidP="002C561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sz w:val="20"/>
                <w:szCs w:val="20"/>
              </w:rPr>
              <w:t>V souladu s nařízením (EU) č. 1078/2012 organizace vykonává sledování za účelem:</w:t>
            </w:r>
          </w:p>
        </w:tc>
      </w:tr>
      <w:tr w:rsidR="00CB2907" w:rsidRPr="0091003B" w14:paraId="266D5F21" w14:textId="77777777" w:rsidTr="005F30E9">
        <w:trPr>
          <w:cantSplit/>
          <w:trHeight w:val="7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4856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972CA1C" w14:textId="00DB72B1" w:rsidR="00CB2907" w:rsidRPr="0091003B" w:rsidRDefault="000D0D8D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kontroly správného uplatňování a účinnosti všech procesů a postupů v rámci systému zajišťování bezpečnosti, včetně provozních, organizačních a technických bezpečnostních opatření;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3C056DD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4D102BA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61625403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40C72F88" w14:textId="77777777" w:rsidTr="005F30E9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3FB1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E8346CF" w14:textId="6A640FE0" w:rsidR="00CB2907" w:rsidRPr="0091003B" w:rsidRDefault="000D0D8D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kontroly správného uplatňování systému zajišťování bezpečnosti jako celku a toho, zda dosahuje očekávaných výsledků;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D406769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ACC1CC8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63790563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10007C6E" w14:textId="77777777" w:rsidTr="005F30E9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3EBC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DAE9354" w14:textId="7F72E6D1" w:rsidR="00CB2907" w:rsidRPr="0091003B" w:rsidRDefault="000D0D8D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šetření, zda systém zajišťování bezpečnosti splňuje požadavky tohoto nařízení;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D56DFFA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8DB20DB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698863BF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285F2BDD" w14:textId="77777777" w:rsidTr="005F30E9">
        <w:trPr>
          <w:cantSplit/>
          <w:trHeight w:val="7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367D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d)</w:t>
            </w:r>
          </w:p>
        </w:tc>
        <w:tc>
          <w:tcPr>
            <w:tcW w:w="7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E151E5" w14:textId="09E95C3D" w:rsidR="00CB2907" w:rsidRPr="0091003B" w:rsidRDefault="000D0D8D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určení, zavedení a hodnocení případných nápravných opatření (viz bod 7.2 Soustavné zlepšování), pokud je zjištěn jakýkoli relevantní případ nesouladu s písmeny a), b) a c).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0F9B07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BB3767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495EC8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240F7EFF" w14:textId="77777777" w:rsidTr="005F30E9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622728F" w14:textId="3E63C2A6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6.1.2.</w:t>
            </w:r>
          </w:p>
        </w:tc>
        <w:tc>
          <w:tcPr>
            <w:tcW w:w="7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291B768" w14:textId="7B80F227" w:rsidR="00CB2907" w:rsidRPr="0091003B" w:rsidRDefault="000D0D8D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musí pravidelně na všech úrovních v rámci organizace sledovat plnění úkolů souvisejících s bezpečností a zasáhnout, pokud tyto úkoly nejsou plněny řádně.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35FA5B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D24C47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C503C1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3234" w:rsidRPr="0091003B" w14:paraId="7EAA9A7F" w14:textId="77777777" w:rsidTr="005F30E9">
        <w:trPr>
          <w:cantSplit/>
          <w:trHeight w:val="500"/>
        </w:trPr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B9D30" w14:textId="77777777" w:rsidR="00693234" w:rsidRPr="0091003B" w:rsidRDefault="00693234" w:rsidP="00BA2D7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6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A2642" w14:textId="77777777" w:rsidR="00693234" w:rsidRPr="0091003B" w:rsidRDefault="00693234" w:rsidP="00693234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B2907" w:rsidRPr="0091003B" w14:paraId="52F39CED" w14:textId="77777777" w:rsidTr="005F30E9">
        <w:trPr>
          <w:cantSplit/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187D08F" w14:textId="142F3964" w:rsidR="00CB2907" w:rsidRPr="0091003B" w:rsidRDefault="00CB2907" w:rsidP="00BA2D7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lastRenderedPageBreak/>
              <w:t>6.2.</w:t>
            </w:r>
          </w:p>
        </w:tc>
        <w:tc>
          <w:tcPr>
            <w:tcW w:w="14657" w:type="dxa"/>
            <w:gridSpan w:val="4"/>
            <w:tcBorders>
              <w:top w:val="nil"/>
              <w:lef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9DAD45C" w14:textId="31BE6252" w:rsidR="00CB2907" w:rsidRPr="0091003B" w:rsidRDefault="00296417" w:rsidP="00693234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Interní audit</w:t>
            </w:r>
          </w:p>
        </w:tc>
      </w:tr>
      <w:tr w:rsidR="00CB2907" w:rsidRPr="0091003B" w14:paraId="2DECCC94" w14:textId="77777777" w:rsidTr="005F30E9">
        <w:trPr>
          <w:cantSplit/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6D80FB4" w14:textId="72B9780F" w:rsidR="00CB2907" w:rsidRPr="0091003B" w:rsidRDefault="00CB2907" w:rsidP="00BA2D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6.2.1.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714C30D" w14:textId="339B6A18" w:rsidR="00CB2907" w:rsidRPr="0091003B" w:rsidRDefault="00024CD7" w:rsidP="0069323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musí nezávisle, nestranně a transparentně provádět interní audity za účelem shromáždění a analýzy informací pro účely sledování (viz bod 6.1 Sledování), což zahrnuje:</w:t>
            </w:r>
          </w:p>
        </w:tc>
      </w:tr>
      <w:tr w:rsidR="00CB2907" w:rsidRPr="0091003B" w14:paraId="5163CC63" w14:textId="77777777" w:rsidTr="005F30E9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112B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CACA2CC" w14:textId="5C4AA5D4" w:rsidR="00CB2907" w:rsidRPr="0091003B" w:rsidRDefault="00B67061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harmonogram plánovaných interních auditů, který je možné revidovat na základě výsledků předchozích auditů a sledování výkonnosti;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5EE2F78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D9FF3BF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5C56C877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0DAD54AA" w14:textId="77777777" w:rsidTr="005F30E9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C309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7DB1EA3" w14:textId="6527E1BC" w:rsidR="00CB2907" w:rsidRPr="0091003B" w:rsidRDefault="00B67061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určení a výběr auditorů s vhodnou kvalifikací (viz bod 4.2 Kompetence);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C33427D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58A5EC6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48628F98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421CD5B2" w14:textId="77777777" w:rsidTr="005F30E9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B235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2E27ACB" w14:textId="5C94E6E4" w:rsidR="00CB2907" w:rsidRPr="0091003B" w:rsidRDefault="00B67061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analyzování a hodnocení výsledků auditů;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58D6190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BE4A469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6D842B7B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40A2548F" w14:textId="77777777" w:rsidTr="005F30E9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F152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4BCB798" w14:textId="6343AB35" w:rsidR="00CB2907" w:rsidRPr="0091003B" w:rsidRDefault="00B67061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určení, zda jsou nutná nápravná či zlepšovací opatření;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6DC3623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9159031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5B497979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7274D1CD" w14:textId="77777777" w:rsidTr="005F30E9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BDB4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E846E5E" w14:textId="7526E5F8" w:rsidR="00CB2907" w:rsidRPr="0091003B" w:rsidRDefault="00B67061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ověření, zda tato opatření byla provedena a zda jsou účinná;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98AED08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1B4206C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264CCB3E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27E30957" w14:textId="77777777" w:rsidTr="005F30E9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A77A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2A2AC7F" w14:textId="35BBA7AB" w:rsidR="00CB2907" w:rsidRPr="0091003B" w:rsidRDefault="00B67061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dokumentaci týkající se provádění a výsledků auditů;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35C027F4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7C98EBE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7A75C3FF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03E5A089" w14:textId="77777777" w:rsidTr="005F30E9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0BE5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CD7405B" w14:textId="0313A6AB" w:rsidR="00CB2907" w:rsidRPr="0091003B" w:rsidRDefault="00B67061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sdělování výsledků auditů vrcholnému vedení.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18CCE00B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06BBB894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6AA4AA2E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1922EC44" w14:textId="77777777" w:rsidTr="005F30E9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B4C510F" w14:textId="503FC345" w:rsidR="00CB2907" w:rsidRPr="0091003B" w:rsidRDefault="00CB2907" w:rsidP="00BA2D7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C4EBBF4" w14:textId="1FE542D7" w:rsidR="00CB2907" w:rsidRPr="0091003B" w:rsidRDefault="00B67061" w:rsidP="00693234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Přezkum vedením organizace</w:t>
            </w:r>
          </w:p>
        </w:tc>
      </w:tr>
      <w:tr w:rsidR="00CB2907" w:rsidRPr="0091003B" w14:paraId="3DA3EAD8" w14:textId="77777777" w:rsidTr="005F30E9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BCEA6EC" w14:textId="39331698" w:rsidR="00CB2907" w:rsidRPr="0091003B" w:rsidRDefault="00CB2907" w:rsidP="00BA2D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6.3.1.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7C62D56" w14:textId="0CF52ECE" w:rsidR="00CB2907" w:rsidRPr="0091003B" w:rsidRDefault="00B67061" w:rsidP="0069323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Vrcholné vedení musí pravidelně přezkoumávat, zda je systém zajišťování bezpečnosti stále přiměřený a účinný, přičemž musí vzít v úvahu přinejmenším:</w:t>
            </w:r>
          </w:p>
        </w:tc>
      </w:tr>
      <w:tr w:rsidR="00CB2907" w:rsidRPr="0091003B" w14:paraId="3751BF7B" w14:textId="77777777" w:rsidTr="005F30E9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25A0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D315E11" w14:textId="10E42C0B" w:rsidR="00CB2907" w:rsidRPr="0091003B" w:rsidRDefault="00B67061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podrobnosti o pokroku v řešení dosud nerealizovaných opatření z předchozích přezkumů vedením organizace;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9F27E14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6DB9F2E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72768059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6718E0C3" w14:textId="77777777" w:rsidTr="005F30E9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A7DA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3D32BB0" w14:textId="6DBE2886" w:rsidR="00CB2907" w:rsidRPr="0091003B" w:rsidRDefault="00B67061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měnící se vnitřní a vnější situaci (viz bod 1 Kontext organizace);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373FE271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8DEEB49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0AF50805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0241C" w:rsidRPr="0091003B" w14:paraId="21A4BD32" w14:textId="77777777" w:rsidTr="005F30E9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A256CEF" w14:textId="7CA636BE" w:rsidR="0020241C" w:rsidRPr="0091003B" w:rsidRDefault="0020241C" w:rsidP="00BA2D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c)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14:paraId="64F838B7" w14:textId="7E5C7E81" w:rsidR="0020241C" w:rsidRPr="0091003B" w:rsidRDefault="0020241C" w:rsidP="0069323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stav bezpečnosti organizace, pokud jde o:</w:t>
            </w:r>
          </w:p>
        </w:tc>
      </w:tr>
      <w:tr w:rsidR="0020241C" w:rsidRPr="0091003B" w14:paraId="64600442" w14:textId="77777777" w:rsidTr="005F30E9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B70B" w14:textId="2836649D" w:rsidR="0020241C" w:rsidRPr="0091003B" w:rsidRDefault="0069323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c) (i)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FD1DDD7" w14:textId="4BA927F8" w:rsidR="0020241C" w:rsidRPr="0091003B" w:rsidRDefault="0020241C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plnění bezpečnostních cílů organizace;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1384776" w14:textId="77777777" w:rsidR="0020241C" w:rsidRPr="0091003B" w:rsidRDefault="0020241C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171A6937" w14:textId="77777777" w:rsidR="0020241C" w:rsidRPr="0091003B" w:rsidRDefault="0020241C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6B431375" w14:textId="77777777" w:rsidR="0020241C" w:rsidRPr="0091003B" w:rsidRDefault="0020241C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3234" w:rsidRPr="0091003B" w14:paraId="3AC42AA3" w14:textId="77777777" w:rsidTr="005F30E9">
        <w:trPr>
          <w:cantSplit/>
          <w:trHeight w:val="7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4B84" w14:textId="77DFA478" w:rsidR="00693234" w:rsidRPr="0091003B" w:rsidRDefault="0069323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c) (ii)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4ADE43E" w14:textId="77945C4C" w:rsidR="00693234" w:rsidRPr="0091003B" w:rsidRDefault="00693234" w:rsidP="00693234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(ii)výsledky sledování, včetně závěrů interních auditů, jakož i interních vyšetřování nehod / mimořádných událostí a stavu příslušných opatření;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1E19D779" w14:textId="77777777" w:rsidR="00693234" w:rsidRPr="0091003B" w:rsidRDefault="00693234" w:rsidP="00693234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06BF23B" w14:textId="77777777" w:rsidR="00693234" w:rsidRPr="0091003B" w:rsidRDefault="00693234" w:rsidP="00693234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2838A0E5" w14:textId="77777777" w:rsidR="00693234" w:rsidRPr="0091003B" w:rsidRDefault="00693234" w:rsidP="00693234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3234" w:rsidRPr="0091003B" w14:paraId="25DA9DAA" w14:textId="77777777" w:rsidTr="005F30E9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732E" w14:textId="73F3096C" w:rsidR="00693234" w:rsidRPr="0091003B" w:rsidRDefault="00693234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c) (iii)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9E35585" w14:textId="13AB2D0C" w:rsidR="00693234" w:rsidRPr="0091003B" w:rsidRDefault="00693234" w:rsidP="00693234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(iii)</w:t>
            </w:r>
            <w:r w:rsidRPr="009100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příslušné výstupy z činností dohledu prováděných vnitrostátním bezpečnostním orgánem;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3154B6CB" w14:textId="77777777" w:rsidR="00693234" w:rsidRPr="0091003B" w:rsidRDefault="00693234" w:rsidP="00693234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19F55DAB" w14:textId="77777777" w:rsidR="00693234" w:rsidRPr="0091003B" w:rsidRDefault="00693234" w:rsidP="00693234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75172D61" w14:textId="77777777" w:rsidR="00693234" w:rsidRPr="0091003B" w:rsidRDefault="00693234" w:rsidP="00693234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482767B9" w14:textId="77777777" w:rsidTr="005F30E9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3FC0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59D7D0B" w14:textId="5763D3CC" w:rsidR="00CB2907" w:rsidRPr="0091003B" w:rsidRDefault="00B67061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návrhy na zlepšení.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5D2F618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937F485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22AC918C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0DAE7571" w14:textId="77777777" w:rsidTr="005F30E9">
        <w:trPr>
          <w:cantSplit/>
          <w:trHeight w:val="7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AC2ED90" w14:textId="77F6879A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6.3.2.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320807C" w14:textId="1CF80525" w:rsidR="00CB2907" w:rsidRPr="0091003B" w:rsidRDefault="00B67061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Vrcholné vedení organizace přijme celkovou odpovědnost za plánování a zavedení potřebných změn v systému zajišťování bezpečnosti na základě výsledků přezkumu vedením organizace.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0EDE059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0C4A53A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33037551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3234" w:rsidRPr="0091003B" w14:paraId="3DF32BFE" w14:textId="77777777" w:rsidTr="005F30E9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7E39BAFA" w14:textId="04D57C8F" w:rsidR="00693234" w:rsidRPr="0091003B" w:rsidRDefault="00693234" w:rsidP="00BA2D7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31849B" w:themeFill="accent5" w:themeFillShade="BF"/>
            <w:vAlign w:val="center"/>
          </w:tcPr>
          <w:p w14:paraId="4350A4A3" w14:textId="706F6CAA" w:rsidR="00693234" w:rsidRPr="0091003B" w:rsidRDefault="00693234" w:rsidP="00693234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ZLEPŠOVÁNÍ</w:t>
            </w:r>
          </w:p>
        </w:tc>
      </w:tr>
      <w:tr w:rsidR="00CB2907" w:rsidRPr="0091003B" w14:paraId="3AE3C6BC" w14:textId="77777777" w:rsidTr="005F30E9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4EB8E49" w14:textId="72F2BC60" w:rsidR="00CB2907" w:rsidRPr="0091003B" w:rsidRDefault="00CB2907" w:rsidP="00BA2D7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C43F6D5" w14:textId="2C8BC0EF" w:rsidR="00CB2907" w:rsidRPr="0091003B" w:rsidRDefault="00DA224C" w:rsidP="00693234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Poučení z nehod a mimořádných událostí</w:t>
            </w:r>
          </w:p>
        </w:tc>
      </w:tr>
      <w:tr w:rsidR="00CB2907" w:rsidRPr="0091003B" w14:paraId="78BADECC" w14:textId="77777777" w:rsidTr="005F30E9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F4BFB7A" w14:textId="6531A7E2" w:rsidR="00CB2907" w:rsidRPr="0091003B" w:rsidRDefault="00CB2907" w:rsidP="00BA2D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7.1.1.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403266F" w14:textId="2C4D0469" w:rsidR="00CB2907" w:rsidRPr="0091003B" w:rsidRDefault="00E10FD9" w:rsidP="0069323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Nehody a mimořádné události týkající se železničního provozu organizace musí být:</w:t>
            </w:r>
          </w:p>
        </w:tc>
      </w:tr>
      <w:tr w:rsidR="00CB2907" w:rsidRPr="0091003B" w14:paraId="4C364473" w14:textId="77777777" w:rsidTr="005F30E9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33BE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7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87CEC6" w14:textId="049F69A4" w:rsidR="00CB2907" w:rsidRPr="0091003B" w:rsidRDefault="00E10FD9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nahlášeny, zaznamenány, vyšetřeny a analyzovány za účelem určení jejich příčin;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14581A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848C93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11C6E9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53C8617D" w14:textId="77777777" w:rsidTr="005F30E9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C7F7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7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C046EB" w14:textId="10BEE420" w:rsidR="00CB2907" w:rsidRPr="0091003B" w:rsidRDefault="00E10FD9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 příslušných případech nahlášeny vnitrostátním orgánům.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6D6657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FBB739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B0F893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93234" w:rsidRPr="0091003B" w14:paraId="4E462A83" w14:textId="77777777" w:rsidTr="005F30E9">
        <w:trPr>
          <w:cantSplit/>
          <w:trHeight w:val="1073"/>
        </w:trPr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58282" w14:textId="77777777" w:rsidR="00693234" w:rsidRPr="0091003B" w:rsidRDefault="00693234" w:rsidP="00BA2D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C92BD" w14:textId="77777777" w:rsidR="00693234" w:rsidRPr="0091003B" w:rsidRDefault="00693234" w:rsidP="006932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907" w:rsidRPr="0091003B" w14:paraId="6726F62A" w14:textId="77777777" w:rsidTr="005F30E9">
        <w:trPr>
          <w:cantSplit/>
          <w:trHeight w:val="34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950E655" w14:textId="3D02706E" w:rsidR="00CB2907" w:rsidRPr="0091003B" w:rsidRDefault="00CB2907" w:rsidP="00BA2D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7.1.2.</w:t>
            </w:r>
          </w:p>
        </w:tc>
        <w:tc>
          <w:tcPr>
            <w:tcW w:w="14657" w:type="dxa"/>
            <w:gridSpan w:val="4"/>
            <w:tcBorders>
              <w:top w:val="nil"/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CCD5A16" w14:textId="5F88CE02" w:rsidR="00CB2907" w:rsidRPr="0091003B" w:rsidRDefault="002C7F45" w:rsidP="0069323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musí zajistit, aby:</w:t>
            </w:r>
          </w:p>
        </w:tc>
      </w:tr>
      <w:tr w:rsidR="00CB2907" w:rsidRPr="0091003B" w14:paraId="3FF36890" w14:textId="77777777" w:rsidTr="005F30E9">
        <w:trPr>
          <w:cantSplit/>
          <w:trHeight w:val="7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A377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891EFE3" w14:textId="6401E871" w:rsidR="00CB2907" w:rsidRPr="0091003B" w:rsidRDefault="002C7F45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byla vyhodnocena a zavedena doporučení vnitrostátního bezpečnostního orgánu a vnitrostátního inspekčního orgánu a doporučení na základě vyšetřování v rámci odvětví / interního vyšetřování, je-li to vhodné nebo existuje-li k tomu pověření;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31ACA145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6B3AAAF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75A7D483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0B491519" w14:textId="77777777" w:rsidTr="005F30E9">
        <w:trPr>
          <w:cantSplit/>
          <w:trHeight w:val="7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33FA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479EB98" w14:textId="3E9358CC" w:rsidR="00CB2907" w:rsidRPr="0091003B" w:rsidRDefault="002C7F45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byly zváženy a vzaty v úvahu příslušné zprávy/informace od jiných zúčastněných stran, například železničních podniků, provozovatelů infrastruktury, subjektů odpovědných za údržbu a držitelů železničních vozidel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44FDDBE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6FA8C5B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74E739B9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2532610F" w14:textId="77777777" w:rsidTr="005F30E9">
        <w:trPr>
          <w:cantSplit/>
          <w:trHeight w:val="76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DBB137C" w14:textId="219FF1F2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7.1.3.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CE746C0" w14:textId="24E83FE8" w:rsidR="00CB2907" w:rsidRPr="0091003B" w:rsidRDefault="002C7F45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musí používat informace týkající se vyšetřování k přezkumu posouzení rizik (viz bod 3.1.1 Posouzení rizik), aby se poučila s cílem zlepšit bezpečnost a aby přijala nápravná a/nebo zlepšovací opatření v příslušných případech (viz bod 5.4 Řízení změn).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F921143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11AD0532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35ACF813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7C72AFEC" w14:textId="77777777" w:rsidTr="005F30E9">
        <w:trPr>
          <w:cantSplit/>
          <w:trHeight w:val="3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8C23C37" w14:textId="10119D6B" w:rsidR="00CB2907" w:rsidRPr="0091003B" w:rsidRDefault="00CB2907" w:rsidP="00BA2D7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352A292" w14:textId="19DFF54D" w:rsidR="00CB2907" w:rsidRPr="0091003B" w:rsidRDefault="002C7F45" w:rsidP="00E46C8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Soustavné zlepšování</w:t>
            </w:r>
          </w:p>
        </w:tc>
      </w:tr>
      <w:tr w:rsidR="00CB2907" w:rsidRPr="0091003B" w14:paraId="7A9EAB0C" w14:textId="77777777" w:rsidTr="005F30E9">
        <w:trPr>
          <w:cantSplit/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6D3DDC1" w14:textId="0ED0D6CF" w:rsidR="00CB2907" w:rsidRPr="0091003B" w:rsidRDefault="00CB2907" w:rsidP="00BA2D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7.2.1.</w:t>
            </w:r>
          </w:p>
        </w:tc>
        <w:tc>
          <w:tcPr>
            <w:tcW w:w="14657" w:type="dxa"/>
            <w:gridSpan w:val="4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1C18460" w14:textId="76FE83D5" w:rsidR="00CB2907" w:rsidRPr="0091003B" w:rsidRDefault="002C7F45" w:rsidP="00E46C8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musí soustavně zlepšovat přiměřenost a účinnost svého systému zajišťování bezpečnosti, přičemž zohledňuje rámec stanovený v nařízení (EU) č. 1078/2012 a přinejmenším výstupy z těchto činností:</w:t>
            </w:r>
          </w:p>
        </w:tc>
      </w:tr>
      <w:tr w:rsidR="00CB2907" w:rsidRPr="0091003B" w14:paraId="78FE9DA4" w14:textId="77777777" w:rsidTr="005F30E9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D4EF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E39AC1E" w14:textId="0603FD8C" w:rsidR="00CB2907" w:rsidRPr="0091003B" w:rsidRDefault="002C7F45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sledování (viz bod 6.1 Sledování);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58CC5D4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248E2212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7BBDCE06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67918074" w14:textId="77777777" w:rsidTr="005F30E9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9177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6C369DC" w14:textId="3BB32F20" w:rsidR="00CB2907" w:rsidRPr="0091003B" w:rsidRDefault="002C7F45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interní audit (viz bod 6.2 Interní audit);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31C0D86B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4E3B3CE3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519BBD43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4E51E10A" w14:textId="77777777" w:rsidTr="005F30E9">
        <w:trPr>
          <w:cantSplit/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C26C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FA492BC" w14:textId="218C9B74" w:rsidR="00CB2907" w:rsidRPr="0091003B" w:rsidRDefault="002C7F45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přezkum vedením organizace (viz bod 6.3 Přezkum vedením organizace);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579E068B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646DF0F0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68C11D59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2D5752D7" w14:textId="77777777" w:rsidTr="005F30E9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2562" w14:textId="77777777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d)</w:t>
            </w:r>
          </w:p>
        </w:tc>
        <w:tc>
          <w:tcPr>
            <w:tcW w:w="794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32DF7E4" w14:textId="34E01A29" w:rsidR="00CB2907" w:rsidRPr="0091003B" w:rsidRDefault="002C7F45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poučení z nehod a mimořádných událostí (viz bod 7.1 Poučení z nehod a mimořádných událostí).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758BD71E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14:paraId="10C88C51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shd w:val="clear" w:color="auto" w:fill="auto"/>
            <w:vAlign w:val="center"/>
            <w:hideMark/>
          </w:tcPr>
          <w:p w14:paraId="78BBC0FC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39FDA474" w14:textId="77777777" w:rsidTr="005F30E9">
        <w:trPr>
          <w:cantSplit/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A11D7FA" w14:textId="7CCD7ADE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7.2.2.</w:t>
            </w:r>
          </w:p>
        </w:tc>
        <w:tc>
          <w:tcPr>
            <w:tcW w:w="7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9974B70" w14:textId="430719B8" w:rsidR="00CB2907" w:rsidRPr="0091003B" w:rsidRDefault="002C7F45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musí jako součást organizačního vzdělávání poskytovat prostředky k motivaci zaměstnanců a dalších zúčastněných stran k tomu, aby se aktivně podíleli na zvyšování bezpečnosti.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35FBAD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04FC94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5AA6C9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2907" w:rsidRPr="0091003B" w14:paraId="350ECEDD" w14:textId="77777777" w:rsidTr="005F30E9">
        <w:trPr>
          <w:cantSplit/>
          <w:trHeight w:val="102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29AD36D" w14:textId="71EF9546" w:rsidR="00CB2907" w:rsidRPr="0091003B" w:rsidRDefault="00CB2907" w:rsidP="00BA2D74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7.2.3.</w:t>
            </w:r>
          </w:p>
        </w:tc>
        <w:tc>
          <w:tcPr>
            <w:tcW w:w="79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8ADDBE9" w14:textId="6F647BA8" w:rsidR="00CB2907" w:rsidRPr="0091003B" w:rsidRDefault="002C7F45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Organizace stanoví strategii pro průběžné zlepšování své kultury bezpečnosti, přičemž využívá odborných znalostí a uznávaných metod k identifikaci problematického chování, které ovlivňuje různé části systému zajišťování bezpečnosti, a k zavedení opatření na jeho řešení.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DA2EEB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46CCD5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2CCA98" w14:textId="77777777" w:rsidR="00CB2907" w:rsidRPr="0091003B" w:rsidRDefault="00CB2907" w:rsidP="00FE74BB">
            <w:pPr>
              <w:spacing w:before="240" w:after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00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4352A87" w14:textId="77777777" w:rsidR="00E03CFC" w:rsidRPr="0091003B" w:rsidRDefault="00E03CFC" w:rsidP="00A32936">
      <w:pPr>
        <w:spacing w:before="60" w:after="60"/>
        <w:rPr>
          <w:rFonts w:ascii="Arial" w:hAnsi="Arial" w:cs="Arial"/>
          <w:color w:val="262626" w:themeColor="text1" w:themeTint="D9"/>
          <w:sz w:val="18"/>
        </w:rPr>
      </w:pPr>
    </w:p>
    <w:p w14:paraId="5172F67F" w14:textId="77777777" w:rsidR="00C86919" w:rsidRPr="0091003B" w:rsidRDefault="00C86919" w:rsidP="00A32936">
      <w:pPr>
        <w:spacing w:before="60" w:after="60"/>
        <w:rPr>
          <w:rFonts w:ascii="Arial" w:hAnsi="Arial" w:cs="Arial"/>
          <w:sz w:val="20"/>
          <w:szCs w:val="22"/>
        </w:rPr>
      </w:pPr>
    </w:p>
    <w:sectPr w:rsidR="00C86919" w:rsidRPr="0091003B" w:rsidSect="00E03CFC"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 w:code="9"/>
      <w:pgMar w:top="720" w:right="720" w:bottom="720" w:left="720" w:header="13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5B54C" w14:textId="77777777" w:rsidR="00FE165A" w:rsidRDefault="00FE165A">
      <w:r>
        <w:separator/>
      </w:r>
    </w:p>
  </w:endnote>
  <w:endnote w:type="continuationSeparator" w:id="0">
    <w:p w14:paraId="22A0112E" w14:textId="77777777" w:rsidR="00FE165A" w:rsidRDefault="00FE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Courier New"/>
    <w:charset w:val="58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61126" w14:textId="77777777" w:rsidR="00BA2D74" w:rsidRDefault="00BA2D74" w:rsidP="0014370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6CB8DF" w14:textId="77777777" w:rsidR="00BA2D74" w:rsidRDefault="00FE165A" w:rsidP="00143703">
    <w:pPr>
      <w:pStyle w:val="Zpat"/>
      <w:ind w:right="360"/>
    </w:pPr>
    <w:sdt>
      <w:sdtPr>
        <w:id w:val="887770894"/>
        <w:temporary/>
        <w:showingPlcHdr/>
      </w:sdtPr>
      <w:sdtEndPr/>
      <w:sdtContent>
        <w:r w:rsidR="00BA2D74">
          <w:t>[Wpisz tekst]</w:t>
        </w:r>
      </w:sdtContent>
    </w:sdt>
    <w:r w:rsidR="00BA2D74">
      <w:ptab w:relativeTo="margin" w:alignment="center" w:leader="none"/>
    </w:r>
    <w:sdt>
      <w:sdtPr>
        <w:id w:val="254254930"/>
        <w:temporary/>
        <w:showingPlcHdr/>
      </w:sdtPr>
      <w:sdtEndPr/>
      <w:sdtContent>
        <w:r w:rsidR="00BA2D74">
          <w:t>[Wpisz tekst]</w:t>
        </w:r>
      </w:sdtContent>
    </w:sdt>
    <w:r w:rsidR="00BA2D74">
      <w:ptab w:relativeTo="margin" w:alignment="right" w:leader="none"/>
    </w:r>
    <w:sdt>
      <w:sdtPr>
        <w:id w:val="1955751829"/>
        <w:temporary/>
        <w:showingPlcHdr/>
      </w:sdtPr>
      <w:sdtEndPr/>
      <w:sdtContent>
        <w:r w:rsidR="00BA2D74">
          <w:t>[Wpisz tekst]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00"/>
      <w:gridCol w:w="7700"/>
    </w:tblGrid>
    <w:tr w:rsidR="00BA2D74" w:rsidRPr="00731CB2" w14:paraId="4D63F683" w14:textId="77777777" w:rsidTr="00A81C27">
      <w:tc>
        <w:tcPr>
          <w:tcW w:w="9204" w:type="dxa"/>
          <w:gridSpan w:val="2"/>
        </w:tcPr>
        <w:sdt>
          <w:sdtPr>
            <w:rPr>
              <w:rFonts w:ascii="Arial" w:hAnsi="Arial" w:cs="Arial"/>
              <w:sz w:val="18"/>
              <w:szCs w:val="18"/>
            </w:rPr>
            <w:id w:val="838726906"/>
            <w:docPartObj>
              <w:docPartGallery w:val="Page Numbers (Top of Page)"/>
              <w:docPartUnique/>
            </w:docPartObj>
          </w:sdtPr>
          <w:sdtEndPr/>
          <w:sdtContent>
            <w:p w14:paraId="41719519" w14:textId="0D612529" w:rsidR="00BA2D74" w:rsidRPr="00731CB2" w:rsidRDefault="00BA2D74" w:rsidP="00143703">
              <w:pPr>
                <w:pStyle w:val="Zpat"/>
                <w:jc w:val="right"/>
                <w:rPr>
                  <w:rFonts w:ascii="Arial" w:hAnsi="Arial" w:cs="Arial"/>
                  <w:bCs/>
                  <w:sz w:val="18"/>
                  <w:szCs w:val="18"/>
                </w:rPr>
              </w:pPr>
              <w:r w:rsidRPr="00731CB2">
                <w:rPr>
                  <w:rFonts w:ascii="Arial" w:hAnsi="Arial" w:cs="Arial"/>
                  <w:sz w:val="18"/>
                  <w:szCs w:val="18"/>
                </w:rPr>
                <w:t xml:space="preserve">Strana </w:t>
              </w:r>
              <w:r w:rsidRPr="00731CB2">
                <w:rPr>
                  <w:rFonts w:ascii="Arial" w:hAnsi="Arial" w:cs="Arial"/>
                  <w:bCs/>
                  <w:sz w:val="18"/>
                  <w:szCs w:val="18"/>
                </w:rPr>
                <w:fldChar w:fldCharType="begin"/>
              </w:r>
              <w:r w:rsidRPr="00731CB2">
                <w:rPr>
                  <w:rFonts w:ascii="Arial" w:hAnsi="Arial" w:cs="Arial"/>
                  <w:bCs/>
                  <w:sz w:val="18"/>
                  <w:szCs w:val="18"/>
                </w:rPr>
                <w:instrText>PAGE</w:instrText>
              </w:r>
              <w:r w:rsidRPr="00731CB2">
                <w:rPr>
                  <w:rFonts w:ascii="Arial" w:hAnsi="Arial" w:cs="Arial"/>
                  <w:bCs/>
                  <w:sz w:val="18"/>
                  <w:szCs w:val="18"/>
                </w:rPr>
                <w:fldChar w:fldCharType="separate"/>
              </w:r>
              <w:r w:rsidR="00062320">
                <w:rPr>
                  <w:rFonts w:ascii="Arial" w:hAnsi="Arial" w:cs="Arial"/>
                  <w:bCs/>
                  <w:noProof/>
                  <w:sz w:val="18"/>
                  <w:szCs w:val="18"/>
                </w:rPr>
                <w:t>21</w:t>
              </w:r>
              <w:r w:rsidRPr="00731CB2">
                <w:rPr>
                  <w:rFonts w:ascii="Arial" w:hAnsi="Arial" w:cs="Arial"/>
                  <w:bCs/>
                  <w:sz w:val="18"/>
                  <w:szCs w:val="18"/>
                </w:rPr>
                <w:fldChar w:fldCharType="end"/>
              </w:r>
              <w:r w:rsidRPr="00731CB2">
                <w:rPr>
                  <w:rFonts w:ascii="Arial" w:hAnsi="Arial" w:cs="Arial"/>
                  <w:sz w:val="18"/>
                  <w:szCs w:val="18"/>
                </w:rPr>
                <w:t xml:space="preserve"> z </w:t>
              </w:r>
              <w:r w:rsidRPr="00731CB2">
                <w:rPr>
                  <w:rFonts w:ascii="Arial" w:hAnsi="Arial" w:cs="Arial"/>
                  <w:bCs/>
                  <w:sz w:val="18"/>
                  <w:szCs w:val="18"/>
                </w:rPr>
                <w:fldChar w:fldCharType="begin"/>
              </w:r>
              <w:r w:rsidRPr="00731CB2">
                <w:rPr>
                  <w:rFonts w:ascii="Arial" w:hAnsi="Arial" w:cs="Arial"/>
                  <w:bCs/>
                  <w:sz w:val="18"/>
                  <w:szCs w:val="18"/>
                </w:rPr>
                <w:instrText>NUMPAGES</w:instrText>
              </w:r>
              <w:r w:rsidRPr="00731CB2">
                <w:rPr>
                  <w:rFonts w:ascii="Arial" w:hAnsi="Arial" w:cs="Arial"/>
                  <w:bCs/>
                  <w:sz w:val="18"/>
                  <w:szCs w:val="18"/>
                </w:rPr>
                <w:fldChar w:fldCharType="separate"/>
              </w:r>
              <w:r w:rsidR="00062320">
                <w:rPr>
                  <w:rFonts w:ascii="Arial" w:hAnsi="Arial" w:cs="Arial"/>
                  <w:bCs/>
                  <w:noProof/>
                  <w:sz w:val="18"/>
                  <w:szCs w:val="18"/>
                </w:rPr>
                <w:t>24</w:t>
              </w:r>
              <w:r w:rsidRPr="00731CB2">
                <w:rPr>
                  <w:rFonts w:ascii="Arial" w:hAnsi="Arial" w:cs="Arial"/>
                  <w:bCs/>
                  <w:sz w:val="18"/>
                  <w:szCs w:val="18"/>
                </w:rPr>
                <w:fldChar w:fldCharType="end"/>
              </w:r>
            </w:p>
            <w:p w14:paraId="3D71AF6E" w14:textId="77777777" w:rsidR="00BA2D74" w:rsidRPr="00731CB2" w:rsidRDefault="00FE165A" w:rsidP="00143703">
              <w:pPr>
                <w:pStyle w:val="Zpat"/>
                <w:jc w:val="right"/>
                <w:rPr>
                  <w:rFonts w:ascii="Arial" w:hAnsi="Arial" w:cs="Arial"/>
                  <w:sz w:val="18"/>
                  <w:szCs w:val="18"/>
                </w:rPr>
              </w:pPr>
            </w:p>
          </w:sdtContent>
        </w:sdt>
      </w:tc>
    </w:tr>
    <w:tr w:rsidR="00BA2D74" w:rsidRPr="00A1789F" w14:paraId="3211B09B" w14:textId="77777777" w:rsidTr="00A81C27">
      <w:tc>
        <w:tcPr>
          <w:tcW w:w="4602" w:type="dxa"/>
        </w:tcPr>
        <w:p w14:paraId="626E60D2" w14:textId="382CB59A" w:rsidR="00BA2D74" w:rsidRPr="00B2580D" w:rsidRDefault="00BA2D74" w:rsidP="00143703">
          <w:pPr>
            <w:pStyle w:val="Zpat"/>
            <w:spacing w:line="264" w:lineRule="auto"/>
            <w:rPr>
              <w:rFonts w:ascii="Calibri" w:eastAsia="Times New Roman" w:hAnsi="Calibri" w:cs="Arial"/>
              <w:color w:val="393E44"/>
              <w:sz w:val="16"/>
              <w:szCs w:val="20"/>
            </w:rPr>
          </w:pPr>
        </w:p>
      </w:tc>
      <w:tc>
        <w:tcPr>
          <w:tcW w:w="4602" w:type="dxa"/>
        </w:tcPr>
        <w:p w14:paraId="6B40DAAB" w14:textId="4193E26D" w:rsidR="00BA2D74" w:rsidRPr="007D4D60" w:rsidRDefault="00BA2D74" w:rsidP="00143703">
          <w:pPr>
            <w:shd w:val="clear" w:color="auto" w:fill="FFFFFF"/>
            <w:spacing w:line="180" w:lineRule="atLeast"/>
            <w:jc w:val="right"/>
            <w:rPr>
              <w:rFonts w:ascii="Calibri" w:eastAsia="Times New Roman" w:hAnsi="Calibri" w:cs="Arial"/>
              <w:color w:val="393E44"/>
              <w:sz w:val="16"/>
              <w:szCs w:val="20"/>
              <w:lang w:val="en-US"/>
            </w:rPr>
          </w:pPr>
        </w:p>
      </w:tc>
    </w:tr>
  </w:tbl>
  <w:p w14:paraId="6BB10618" w14:textId="77777777" w:rsidR="00BA2D74" w:rsidRPr="007D4D60" w:rsidRDefault="00BA2D74" w:rsidP="00143703">
    <w:pPr>
      <w:pStyle w:val="Zpat"/>
      <w:rPr>
        <w:sz w:val="2"/>
        <w:szCs w:val="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9"/>
      <w:gridCol w:w="7681"/>
    </w:tblGrid>
    <w:tr w:rsidR="00BA2D74" w:rsidRPr="00731CB2" w14:paraId="09BA1A99" w14:textId="77777777" w:rsidTr="005E671D">
      <w:trPr>
        <w:trHeight w:val="80"/>
      </w:trPr>
      <w:tc>
        <w:tcPr>
          <w:tcW w:w="4543" w:type="dxa"/>
        </w:tcPr>
        <w:p w14:paraId="1899E6D2" w14:textId="77777777" w:rsidR="00BA2D74" w:rsidRPr="00731CB2" w:rsidRDefault="00BA2D74" w:rsidP="00143703">
          <w:pPr>
            <w:pStyle w:val="Zpat"/>
            <w:spacing w:line="264" w:lineRule="auto"/>
            <w:rPr>
              <w:rFonts w:ascii="Calibri" w:hAnsi="Calibri"/>
              <w:b/>
              <w:color w:val="393E44"/>
              <w:sz w:val="18"/>
              <w:szCs w:val="18"/>
            </w:rPr>
          </w:pPr>
        </w:p>
      </w:tc>
      <w:tc>
        <w:tcPr>
          <w:tcW w:w="4521" w:type="dxa"/>
        </w:tcPr>
        <w:sdt>
          <w:sdtPr>
            <w:rPr>
              <w:rFonts w:asciiTheme="majorHAnsi" w:hAnsiTheme="majorHAnsi"/>
              <w:sz w:val="18"/>
              <w:szCs w:val="18"/>
            </w:rPr>
            <w:id w:val="-266701541"/>
            <w:docPartObj>
              <w:docPartGallery w:val="Page Numbers (Top of Page)"/>
              <w:docPartUnique/>
            </w:docPartObj>
          </w:sdtPr>
          <w:sdtEndPr/>
          <w:sdtContent>
            <w:p w14:paraId="6338BBF0" w14:textId="4BBE291A" w:rsidR="00BA2D74" w:rsidRPr="00731CB2" w:rsidRDefault="00BA2D74" w:rsidP="00143703">
              <w:pPr>
                <w:pStyle w:val="Zpat"/>
                <w:jc w:val="right"/>
                <w:rPr>
                  <w:rFonts w:ascii="Arial" w:hAnsi="Arial" w:cs="Arial"/>
                  <w:bCs/>
                  <w:sz w:val="18"/>
                  <w:szCs w:val="18"/>
                </w:rPr>
              </w:pPr>
              <w:r w:rsidRPr="00731CB2">
                <w:rPr>
                  <w:rFonts w:ascii="Arial" w:hAnsi="Arial" w:cs="Arial"/>
                  <w:sz w:val="18"/>
                  <w:szCs w:val="18"/>
                </w:rPr>
                <w:t xml:space="preserve">Strana </w:t>
              </w:r>
              <w:r w:rsidRPr="00731CB2">
                <w:rPr>
                  <w:rFonts w:ascii="Arial" w:hAnsi="Arial" w:cs="Arial"/>
                  <w:bCs/>
                  <w:sz w:val="18"/>
                  <w:szCs w:val="18"/>
                </w:rPr>
                <w:fldChar w:fldCharType="begin"/>
              </w:r>
              <w:r w:rsidRPr="00731CB2">
                <w:rPr>
                  <w:rFonts w:ascii="Arial" w:hAnsi="Arial" w:cs="Arial"/>
                  <w:bCs/>
                  <w:sz w:val="18"/>
                  <w:szCs w:val="18"/>
                </w:rPr>
                <w:instrText>PAGE</w:instrText>
              </w:r>
              <w:r w:rsidRPr="00731CB2">
                <w:rPr>
                  <w:rFonts w:ascii="Arial" w:hAnsi="Arial" w:cs="Arial"/>
                  <w:bCs/>
                  <w:sz w:val="18"/>
                  <w:szCs w:val="18"/>
                </w:rPr>
                <w:fldChar w:fldCharType="separate"/>
              </w:r>
              <w:r w:rsidR="00062320">
                <w:rPr>
                  <w:rFonts w:ascii="Arial" w:hAnsi="Arial" w:cs="Arial"/>
                  <w:bCs/>
                  <w:noProof/>
                  <w:sz w:val="18"/>
                  <w:szCs w:val="18"/>
                </w:rPr>
                <w:t>1</w:t>
              </w:r>
              <w:r w:rsidRPr="00731CB2">
                <w:rPr>
                  <w:rFonts w:ascii="Arial" w:hAnsi="Arial" w:cs="Arial"/>
                  <w:bCs/>
                  <w:sz w:val="18"/>
                  <w:szCs w:val="18"/>
                </w:rPr>
                <w:fldChar w:fldCharType="end"/>
              </w:r>
              <w:r w:rsidRPr="00731CB2">
                <w:rPr>
                  <w:rFonts w:ascii="Arial" w:hAnsi="Arial" w:cs="Arial"/>
                  <w:sz w:val="18"/>
                  <w:szCs w:val="18"/>
                </w:rPr>
                <w:t xml:space="preserve"> z </w:t>
              </w:r>
              <w:r w:rsidRPr="00731CB2">
                <w:rPr>
                  <w:rFonts w:ascii="Arial" w:hAnsi="Arial" w:cs="Arial"/>
                  <w:bCs/>
                  <w:sz w:val="18"/>
                  <w:szCs w:val="18"/>
                </w:rPr>
                <w:fldChar w:fldCharType="begin"/>
              </w:r>
              <w:r w:rsidRPr="00731CB2">
                <w:rPr>
                  <w:rFonts w:ascii="Arial" w:hAnsi="Arial" w:cs="Arial"/>
                  <w:bCs/>
                  <w:sz w:val="18"/>
                  <w:szCs w:val="18"/>
                </w:rPr>
                <w:instrText>NUMPAGES</w:instrText>
              </w:r>
              <w:r w:rsidRPr="00731CB2">
                <w:rPr>
                  <w:rFonts w:ascii="Arial" w:hAnsi="Arial" w:cs="Arial"/>
                  <w:bCs/>
                  <w:sz w:val="18"/>
                  <w:szCs w:val="18"/>
                </w:rPr>
                <w:fldChar w:fldCharType="separate"/>
              </w:r>
              <w:r w:rsidR="00062320">
                <w:rPr>
                  <w:rFonts w:ascii="Arial" w:hAnsi="Arial" w:cs="Arial"/>
                  <w:bCs/>
                  <w:noProof/>
                  <w:sz w:val="18"/>
                  <w:szCs w:val="18"/>
                </w:rPr>
                <w:t>24</w:t>
              </w:r>
              <w:r w:rsidRPr="00731CB2">
                <w:rPr>
                  <w:rFonts w:ascii="Arial" w:hAnsi="Arial" w:cs="Arial"/>
                  <w:bCs/>
                  <w:sz w:val="18"/>
                  <w:szCs w:val="18"/>
                </w:rPr>
                <w:fldChar w:fldCharType="end"/>
              </w:r>
            </w:p>
            <w:p w14:paraId="128EC221" w14:textId="77777777" w:rsidR="00BA2D74" w:rsidRPr="00731CB2" w:rsidRDefault="00FE165A" w:rsidP="00143703">
              <w:pPr>
                <w:pStyle w:val="Zpat"/>
                <w:jc w:val="right"/>
                <w:rPr>
                  <w:rFonts w:asciiTheme="majorHAnsi" w:hAnsiTheme="majorHAnsi"/>
                  <w:sz w:val="18"/>
                  <w:szCs w:val="18"/>
                </w:rPr>
              </w:pPr>
            </w:p>
          </w:sdtContent>
        </w:sdt>
      </w:tc>
    </w:tr>
  </w:tbl>
  <w:p w14:paraId="516F932A" w14:textId="77777777" w:rsidR="00BA2D74" w:rsidRPr="007D4D60" w:rsidRDefault="00BA2D74" w:rsidP="00143703">
    <w:pPr>
      <w:pStyle w:val="Zpat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9F6A5" w14:textId="77777777" w:rsidR="00FE165A" w:rsidRDefault="00FE165A">
      <w:r>
        <w:separator/>
      </w:r>
    </w:p>
  </w:footnote>
  <w:footnote w:type="continuationSeparator" w:id="0">
    <w:p w14:paraId="3D5BC107" w14:textId="77777777" w:rsidR="00FE165A" w:rsidRDefault="00FE1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C09EF" w14:textId="77777777" w:rsidR="00731CB2" w:rsidRPr="00731CB2" w:rsidRDefault="00731CB2" w:rsidP="00731CB2">
    <w:pPr>
      <w:pStyle w:val="Zhlav"/>
      <w:jc w:val="right"/>
      <w:rPr>
        <w:rFonts w:ascii="Arial" w:hAnsi="Arial" w:cs="Arial"/>
        <w:sz w:val="22"/>
        <w:szCs w:val="22"/>
      </w:rPr>
    </w:pPr>
    <w:r w:rsidRPr="00731CB2">
      <w:rPr>
        <w:rFonts w:ascii="Arial" w:hAnsi="Arial" w:cs="Arial"/>
        <w:sz w:val="22"/>
        <w:szCs w:val="22"/>
      </w:rPr>
      <w:t>Příloha č.3 k žádosti  - osvědčení o bezpečnosti provozovatele dráhy</w:t>
    </w:r>
  </w:p>
  <w:p w14:paraId="08DBA6E6" w14:textId="4D4E345F" w:rsidR="00BA2D74" w:rsidRPr="00073AE4" w:rsidRDefault="00BA2D74" w:rsidP="00073A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925FFF"/>
    <w:multiLevelType w:val="hybridMultilevel"/>
    <w:tmpl w:val="AB2AA8B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971556"/>
    <w:multiLevelType w:val="hybridMultilevel"/>
    <w:tmpl w:val="EDE82C1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1D6AFA6"/>
    <w:multiLevelType w:val="hybridMultilevel"/>
    <w:tmpl w:val="6702B45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1C6860"/>
    <w:multiLevelType w:val="hybridMultilevel"/>
    <w:tmpl w:val="E597C60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2FF5979"/>
    <w:multiLevelType w:val="hybridMultilevel"/>
    <w:tmpl w:val="F3716C0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BEE9704"/>
    <w:multiLevelType w:val="hybridMultilevel"/>
    <w:tmpl w:val="7157FCE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0F515E3"/>
    <w:multiLevelType w:val="hybridMultilevel"/>
    <w:tmpl w:val="BDE343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4946307"/>
    <w:multiLevelType w:val="hybridMultilevel"/>
    <w:tmpl w:val="83446E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14628F"/>
    <w:multiLevelType w:val="hybridMultilevel"/>
    <w:tmpl w:val="F795580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F6812A8"/>
    <w:multiLevelType w:val="hybridMultilevel"/>
    <w:tmpl w:val="D1A8C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AB5AFC"/>
    <w:multiLevelType w:val="hybridMultilevel"/>
    <w:tmpl w:val="2C5294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37618"/>
    <w:multiLevelType w:val="hybridMultilevel"/>
    <w:tmpl w:val="7C6A5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B0AF7"/>
    <w:multiLevelType w:val="hybridMultilevel"/>
    <w:tmpl w:val="5E1E14D6"/>
    <w:lvl w:ilvl="0" w:tplc="60F054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AE41994">
      <w:start w:val="1"/>
      <w:numFmt w:val="lowerLetter"/>
      <w:lvlText w:val="%2."/>
      <w:lvlJc w:val="left"/>
      <w:pPr>
        <w:ind w:left="1080" w:hanging="360"/>
      </w:pPr>
    </w:lvl>
    <w:lvl w:ilvl="2" w:tplc="83D889AE">
      <w:start w:val="1"/>
      <w:numFmt w:val="lowerRoman"/>
      <w:lvlText w:val="%3."/>
      <w:lvlJc w:val="right"/>
      <w:pPr>
        <w:ind w:left="1800" w:hanging="180"/>
      </w:pPr>
    </w:lvl>
    <w:lvl w:ilvl="3" w:tplc="7F42A536">
      <w:start w:val="1"/>
      <w:numFmt w:val="decimal"/>
      <w:lvlText w:val="%4."/>
      <w:lvlJc w:val="left"/>
      <w:pPr>
        <w:ind w:left="2520" w:hanging="360"/>
      </w:pPr>
    </w:lvl>
    <w:lvl w:ilvl="4" w:tplc="A2E81CB0">
      <w:start w:val="1"/>
      <w:numFmt w:val="lowerLetter"/>
      <w:lvlText w:val="%5."/>
      <w:lvlJc w:val="left"/>
      <w:pPr>
        <w:ind w:left="3240" w:hanging="360"/>
      </w:pPr>
    </w:lvl>
    <w:lvl w:ilvl="5" w:tplc="DAC41B4E">
      <w:start w:val="1"/>
      <w:numFmt w:val="lowerRoman"/>
      <w:lvlText w:val="%6."/>
      <w:lvlJc w:val="right"/>
      <w:pPr>
        <w:ind w:left="3960" w:hanging="180"/>
      </w:pPr>
    </w:lvl>
    <w:lvl w:ilvl="6" w:tplc="C4A0C3B2">
      <w:start w:val="1"/>
      <w:numFmt w:val="decimal"/>
      <w:lvlText w:val="%7."/>
      <w:lvlJc w:val="left"/>
      <w:pPr>
        <w:ind w:left="4680" w:hanging="360"/>
      </w:pPr>
    </w:lvl>
    <w:lvl w:ilvl="7" w:tplc="107A7E52">
      <w:start w:val="1"/>
      <w:numFmt w:val="lowerLetter"/>
      <w:lvlText w:val="%8."/>
      <w:lvlJc w:val="left"/>
      <w:pPr>
        <w:ind w:left="5400" w:hanging="360"/>
      </w:pPr>
    </w:lvl>
    <w:lvl w:ilvl="8" w:tplc="B6242376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C91771"/>
    <w:multiLevelType w:val="hybridMultilevel"/>
    <w:tmpl w:val="C7F0EB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D1469"/>
    <w:multiLevelType w:val="hybridMultilevel"/>
    <w:tmpl w:val="E9EEF5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22BDC"/>
    <w:multiLevelType w:val="hybridMultilevel"/>
    <w:tmpl w:val="85D19D4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7866E85"/>
    <w:multiLevelType w:val="hybridMultilevel"/>
    <w:tmpl w:val="AA7BE0C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9A4674F"/>
    <w:multiLevelType w:val="hybridMultilevel"/>
    <w:tmpl w:val="FA5E9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DA0BB"/>
    <w:multiLevelType w:val="hybridMultilevel"/>
    <w:tmpl w:val="B66BF28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3136F71"/>
    <w:multiLevelType w:val="hybridMultilevel"/>
    <w:tmpl w:val="A5D4F1E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4B741ED"/>
    <w:multiLevelType w:val="hybridMultilevel"/>
    <w:tmpl w:val="C51C5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445E8"/>
    <w:multiLevelType w:val="hybridMultilevel"/>
    <w:tmpl w:val="357A1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D16522"/>
    <w:multiLevelType w:val="hybridMultilevel"/>
    <w:tmpl w:val="C394AB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3A62D8"/>
    <w:multiLevelType w:val="hybridMultilevel"/>
    <w:tmpl w:val="727EB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DFD32"/>
    <w:multiLevelType w:val="hybridMultilevel"/>
    <w:tmpl w:val="60EF383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4535ECD"/>
    <w:multiLevelType w:val="hybridMultilevel"/>
    <w:tmpl w:val="54C225B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FC0BCC"/>
    <w:multiLevelType w:val="hybridMultilevel"/>
    <w:tmpl w:val="91FA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205D45"/>
    <w:multiLevelType w:val="hybridMultilevel"/>
    <w:tmpl w:val="4C7C87FE"/>
    <w:lvl w:ilvl="0" w:tplc="7F1E2A2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F607E2"/>
    <w:multiLevelType w:val="hybridMultilevel"/>
    <w:tmpl w:val="194C0102"/>
    <w:lvl w:ilvl="0" w:tplc="872AB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E521FC6" w:tentative="1">
      <w:start w:val="1"/>
      <w:numFmt w:val="lowerLetter"/>
      <w:lvlText w:val="%2."/>
      <w:lvlJc w:val="left"/>
      <w:pPr>
        <w:ind w:left="1080" w:hanging="360"/>
      </w:pPr>
    </w:lvl>
    <w:lvl w:ilvl="2" w:tplc="79B46682" w:tentative="1">
      <w:start w:val="1"/>
      <w:numFmt w:val="lowerRoman"/>
      <w:lvlText w:val="%3."/>
      <w:lvlJc w:val="right"/>
      <w:pPr>
        <w:ind w:left="1800" w:hanging="180"/>
      </w:pPr>
    </w:lvl>
    <w:lvl w:ilvl="3" w:tplc="225467DA" w:tentative="1">
      <w:start w:val="1"/>
      <w:numFmt w:val="decimal"/>
      <w:lvlText w:val="%4."/>
      <w:lvlJc w:val="left"/>
      <w:pPr>
        <w:ind w:left="2520" w:hanging="360"/>
      </w:pPr>
    </w:lvl>
    <w:lvl w:ilvl="4" w:tplc="78FE4B6C" w:tentative="1">
      <w:start w:val="1"/>
      <w:numFmt w:val="lowerLetter"/>
      <w:lvlText w:val="%5."/>
      <w:lvlJc w:val="left"/>
      <w:pPr>
        <w:ind w:left="3240" w:hanging="360"/>
      </w:pPr>
    </w:lvl>
    <w:lvl w:ilvl="5" w:tplc="DD245894" w:tentative="1">
      <w:start w:val="1"/>
      <w:numFmt w:val="lowerRoman"/>
      <w:lvlText w:val="%6."/>
      <w:lvlJc w:val="right"/>
      <w:pPr>
        <w:ind w:left="3960" w:hanging="180"/>
      </w:pPr>
    </w:lvl>
    <w:lvl w:ilvl="6" w:tplc="AB1035D0" w:tentative="1">
      <w:start w:val="1"/>
      <w:numFmt w:val="decimal"/>
      <w:lvlText w:val="%7."/>
      <w:lvlJc w:val="left"/>
      <w:pPr>
        <w:ind w:left="4680" w:hanging="360"/>
      </w:pPr>
    </w:lvl>
    <w:lvl w:ilvl="7" w:tplc="EA4874E6" w:tentative="1">
      <w:start w:val="1"/>
      <w:numFmt w:val="lowerLetter"/>
      <w:lvlText w:val="%8."/>
      <w:lvlJc w:val="left"/>
      <w:pPr>
        <w:ind w:left="5400" w:hanging="360"/>
      </w:pPr>
    </w:lvl>
    <w:lvl w:ilvl="8" w:tplc="24E243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3E28AA"/>
    <w:multiLevelType w:val="hybridMultilevel"/>
    <w:tmpl w:val="66BA618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9072D5"/>
    <w:multiLevelType w:val="hybridMultilevel"/>
    <w:tmpl w:val="20C804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7"/>
  </w:num>
  <w:num w:numId="4">
    <w:abstractNumId w:val="21"/>
  </w:num>
  <w:num w:numId="5">
    <w:abstractNumId w:val="26"/>
  </w:num>
  <w:num w:numId="6">
    <w:abstractNumId w:val="9"/>
  </w:num>
  <w:num w:numId="7">
    <w:abstractNumId w:val="17"/>
  </w:num>
  <w:num w:numId="8">
    <w:abstractNumId w:val="23"/>
  </w:num>
  <w:num w:numId="9">
    <w:abstractNumId w:val="22"/>
  </w:num>
  <w:num w:numId="10">
    <w:abstractNumId w:val="7"/>
  </w:num>
  <w:num w:numId="11">
    <w:abstractNumId w:val="25"/>
  </w:num>
  <w:num w:numId="12">
    <w:abstractNumId w:val="30"/>
  </w:num>
  <w:num w:numId="13">
    <w:abstractNumId w:val="29"/>
  </w:num>
  <w:num w:numId="14">
    <w:abstractNumId w:val="20"/>
  </w:num>
  <w:num w:numId="15">
    <w:abstractNumId w:val="10"/>
  </w:num>
  <w:num w:numId="16">
    <w:abstractNumId w:val="14"/>
  </w:num>
  <w:num w:numId="17">
    <w:abstractNumId w:val="13"/>
  </w:num>
  <w:num w:numId="18">
    <w:abstractNumId w:val="11"/>
  </w:num>
  <w:num w:numId="19">
    <w:abstractNumId w:val="24"/>
  </w:num>
  <w:num w:numId="20">
    <w:abstractNumId w:val="0"/>
  </w:num>
  <w:num w:numId="21">
    <w:abstractNumId w:val="6"/>
  </w:num>
  <w:num w:numId="22">
    <w:abstractNumId w:val="8"/>
  </w:num>
  <w:num w:numId="23">
    <w:abstractNumId w:val="15"/>
  </w:num>
  <w:num w:numId="24">
    <w:abstractNumId w:val="2"/>
  </w:num>
  <w:num w:numId="25">
    <w:abstractNumId w:val="16"/>
  </w:num>
  <w:num w:numId="26">
    <w:abstractNumId w:val="19"/>
  </w:num>
  <w:num w:numId="27">
    <w:abstractNumId w:val="5"/>
  </w:num>
  <w:num w:numId="28">
    <w:abstractNumId w:val="3"/>
  </w:num>
  <w:num w:numId="29">
    <w:abstractNumId w:val="1"/>
  </w:num>
  <w:num w:numId="30">
    <w:abstractNumId w:val="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04"/>
    <w:rsid w:val="0000052D"/>
    <w:rsid w:val="00006897"/>
    <w:rsid w:val="0001244A"/>
    <w:rsid w:val="0002168A"/>
    <w:rsid w:val="00024CD7"/>
    <w:rsid w:val="00033924"/>
    <w:rsid w:val="000354E2"/>
    <w:rsid w:val="00042E96"/>
    <w:rsid w:val="00062320"/>
    <w:rsid w:val="00065CB9"/>
    <w:rsid w:val="00066496"/>
    <w:rsid w:val="00071E90"/>
    <w:rsid w:val="00073AE4"/>
    <w:rsid w:val="00076703"/>
    <w:rsid w:val="00077B79"/>
    <w:rsid w:val="0009081F"/>
    <w:rsid w:val="000A5A74"/>
    <w:rsid w:val="000B3115"/>
    <w:rsid w:val="000C6360"/>
    <w:rsid w:val="000D0D8D"/>
    <w:rsid w:val="000D1D04"/>
    <w:rsid w:val="000E2F30"/>
    <w:rsid w:val="000E38E6"/>
    <w:rsid w:val="00100490"/>
    <w:rsid w:val="00112AF0"/>
    <w:rsid w:val="0012262A"/>
    <w:rsid w:val="001233D7"/>
    <w:rsid w:val="00124AB4"/>
    <w:rsid w:val="001267F1"/>
    <w:rsid w:val="00131EC3"/>
    <w:rsid w:val="00142EC8"/>
    <w:rsid w:val="00143703"/>
    <w:rsid w:val="00153E66"/>
    <w:rsid w:val="0016268D"/>
    <w:rsid w:val="00162EB4"/>
    <w:rsid w:val="00170DC3"/>
    <w:rsid w:val="001A6815"/>
    <w:rsid w:val="001B75D8"/>
    <w:rsid w:val="001B7A88"/>
    <w:rsid w:val="001C3A6F"/>
    <w:rsid w:val="001C4FC3"/>
    <w:rsid w:val="001C57F7"/>
    <w:rsid w:val="001C7109"/>
    <w:rsid w:val="001D7B00"/>
    <w:rsid w:val="001E7245"/>
    <w:rsid w:val="001E781E"/>
    <w:rsid w:val="001F1AD6"/>
    <w:rsid w:val="001F7733"/>
    <w:rsid w:val="0020241C"/>
    <w:rsid w:val="00203F8C"/>
    <w:rsid w:val="00205E2E"/>
    <w:rsid w:val="002078DA"/>
    <w:rsid w:val="00207C93"/>
    <w:rsid w:val="0021594D"/>
    <w:rsid w:val="002315FA"/>
    <w:rsid w:val="002405BE"/>
    <w:rsid w:val="00244ADD"/>
    <w:rsid w:val="002617E0"/>
    <w:rsid w:val="0027245A"/>
    <w:rsid w:val="002726DF"/>
    <w:rsid w:val="00296417"/>
    <w:rsid w:val="002A0A23"/>
    <w:rsid w:val="002A2006"/>
    <w:rsid w:val="002B5ED5"/>
    <w:rsid w:val="002C561E"/>
    <w:rsid w:val="002C7F45"/>
    <w:rsid w:val="002E63E9"/>
    <w:rsid w:val="002F0454"/>
    <w:rsid w:val="002F18F1"/>
    <w:rsid w:val="002F3353"/>
    <w:rsid w:val="002F73A2"/>
    <w:rsid w:val="00307BDC"/>
    <w:rsid w:val="003175DB"/>
    <w:rsid w:val="00317E24"/>
    <w:rsid w:val="003236CE"/>
    <w:rsid w:val="003245B5"/>
    <w:rsid w:val="00347F74"/>
    <w:rsid w:val="0035290D"/>
    <w:rsid w:val="00355336"/>
    <w:rsid w:val="00362603"/>
    <w:rsid w:val="00365333"/>
    <w:rsid w:val="0037371B"/>
    <w:rsid w:val="00377F5A"/>
    <w:rsid w:val="003A6956"/>
    <w:rsid w:val="003B1DE3"/>
    <w:rsid w:val="003C7F1D"/>
    <w:rsid w:val="003E2B37"/>
    <w:rsid w:val="003F41F3"/>
    <w:rsid w:val="004072CA"/>
    <w:rsid w:val="004145FC"/>
    <w:rsid w:val="00414BB3"/>
    <w:rsid w:val="00420862"/>
    <w:rsid w:val="00425E6D"/>
    <w:rsid w:val="004309DA"/>
    <w:rsid w:val="00432767"/>
    <w:rsid w:val="00456F5C"/>
    <w:rsid w:val="00460E0B"/>
    <w:rsid w:val="0046745D"/>
    <w:rsid w:val="00474841"/>
    <w:rsid w:val="004971BB"/>
    <w:rsid w:val="004A3008"/>
    <w:rsid w:val="004B2751"/>
    <w:rsid w:val="004B79DB"/>
    <w:rsid w:val="004C231F"/>
    <w:rsid w:val="004C3C47"/>
    <w:rsid w:val="004D30F0"/>
    <w:rsid w:val="004D6FF4"/>
    <w:rsid w:val="004D7DA1"/>
    <w:rsid w:val="004E0CB7"/>
    <w:rsid w:val="004E2252"/>
    <w:rsid w:val="004E2FC6"/>
    <w:rsid w:val="004F1F65"/>
    <w:rsid w:val="00502C11"/>
    <w:rsid w:val="00510F20"/>
    <w:rsid w:val="00520429"/>
    <w:rsid w:val="00535010"/>
    <w:rsid w:val="005455CA"/>
    <w:rsid w:val="00555790"/>
    <w:rsid w:val="00557F5F"/>
    <w:rsid w:val="00562FF6"/>
    <w:rsid w:val="00572B43"/>
    <w:rsid w:val="00590934"/>
    <w:rsid w:val="0059701E"/>
    <w:rsid w:val="005A4899"/>
    <w:rsid w:val="005C1C30"/>
    <w:rsid w:val="005D2E70"/>
    <w:rsid w:val="005E671D"/>
    <w:rsid w:val="005F07F1"/>
    <w:rsid w:val="005F30E9"/>
    <w:rsid w:val="00615CB9"/>
    <w:rsid w:val="00616C47"/>
    <w:rsid w:val="00631026"/>
    <w:rsid w:val="00631672"/>
    <w:rsid w:val="0063256B"/>
    <w:rsid w:val="006357B2"/>
    <w:rsid w:val="00643BE2"/>
    <w:rsid w:val="00644128"/>
    <w:rsid w:val="006474D1"/>
    <w:rsid w:val="006540B8"/>
    <w:rsid w:val="0067481E"/>
    <w:rsid w:val="00681069"/>
    <w:rsid w:val="006862BA"/>
    <w:rsid w:val="00686789"/>
    <w:rsid w:val="00693234"/>
    <w:rsid w:val="006A4A28"/>
    <w:rsid w:val="006C3B55"/>
    <w:rsid w:val="006D78A0"/>
    <w:rsid w:val="006E51C2"/>
    <w:rsid w:val="006E580C"/>
    <w:rsid w:val="006F43DA"/>
    <w:rsid w:val="006F47C6"/>
    <w:rsid w:val="006F6C9F"/>
    <w:rsid w:val="00701D51"/>
    <w:rsid w:val="00704000"/>
    <w:rsid w:val="00710839"/>
    <w:rsid w:val="00710861"/>
    <w:rsid w:val="007108C0"/>
    <w:rsid w:val="0071753C"/>
    <w:rsid w:val="0072165A"/>
    <w:rsid w:val="007221E1"/>
    <w:rsid w:val="00731CB2"/>
    <w:rsid w:val="0073563E"/>
    <w:rsid w:val="00741C9F"/>
    <w:rsid w:val="00745502"/>
    <w:rsid w:val="00753358"/>
    <w:rsid w:val="00760665"/>
    <w:rsid w:val="007638D0"/>
    <w:rsid w:val="007648FA"/>
    <w:rsid w:val="00766A5D"/>
    <w:rsid w:val="00780EE9"/>
    <w:rsid w:val="00786CCA"/>
    <w:rsid w:val="007956D1"/>
    <w:rsid w:val="007B0875"/>
    <w:rsid w:val="007B7CAF"/>
    <w:rsid w:val="007D51B2"/>
    <w:rsid w:val="007D6F6B"/>
    <w:rsid w:val="007F0FFE"/>
    <w:rsid w:val="00804670"/>
    <w:rsid w:val="0080764B"/>
    <w:rsid w:val="00814F7A"/>
    <w:rsid w:val="00817597"/>
    <w:rsid w:val="008231C3"/>
    <w:rsid w:val="008300DE"/>
    <w:rsid w:val="00831FA8"/>
    <w:rsid w:val="0083661B"/>
    <w:rsid w:val="00847D91"/>
    <w:rsid w:val="008509EC"/>
    <w:rsid w:val="00864AC2"/>
    <w:rsid w:val="008827F8"/>
    <w:rsid w:val="00886DDF"/>
    <w:rsid w:val="00892041"/>
    <w:rsid w:val="008A2017"/>
    <w:rsid w:val="008B2566"/>
    <w:rsid w:val="008B2F84"/>
    <w:rsid w:val="008D2055"/>
    <w:rsid w:val="008F44F0"/>
    <w:rsid w:val="0091003B"/>
    <w:rsid w:val="00910C0F"/>
    <w:rsid w:val="00915F25"/>
    <w:rsid w:val="0092614C"/>
    <w:rsid w:val="00926E7F"/>
    <w:rsid w:val="00927E5F"/>
    <w:rsid w:val="0094115C"/>
    <w:rsid w:val="009470D6"/>
    <w:rsid w:val="00950E3C"/>
    <w:rsid w:val="0095333D"/>
    <w:rsid w:val="009606FD"/>
    <w:rsid w:val="0098052C"/>
    <w:rsid w:val="00980F95"/>
    <w:rsid w:val="0099274C"/>
    <w:rsid w:val="009A4F81"/>
    <w:rsid w:val="009A69BB"/>
    <w:rsid w:val="009B3040"/>
    <w:rsid w:val="009D77D8"/>
    <w:rsid w:val="009E3FC6"/>
    <w:rsid w:val="009F528C"/>
    <w:rsid w:val="00A05DE2"/>
    <w:rsid w:val="00A1789F"/>
    <w:rsid w:val="00A20B9D"/>
    <w:rsid w:val="00A20D60"/>
    <w:rsid w:val="00A27AC1"/>
    <w:rsid w:val="00A30682"/>
    <w:rsid w:val="00A31B9C"/>
    <w:rsid w:val="00A32936"/>
    <w:rsid w:val="00A47E07"/>
    <w:rsid w:val="00A64928"/>
    <w:rsid w:val="00A6627A"/>
    <w:rsid w:val="00A6737A"/>
    <w:rsid w:val="00A80269"/>
    <w:rsid w:val="00A81C27"/>
    <w:rsid w:val="00AB175C"/>
    <w:rsid w:val="00AC0D9D"/>
    <w:rsid w:val="00AD3958"/>
    <w:rsid w:val="00AE3D9D"/>
    <w:rsid w:val="00AF32BB"/>
    <w:rsid w:val="00AF3C60"/>
    <w:rsid w:val="00AF621F"/>
    <w:rsid w:val="00B04FEB"/>
    <w:rsid w:val="00B05968"/>
    <w:rsid w:val="00B20984"/>
    <w:rsid w:val="00B26ECD"/>
    <w:rsid w:val="00B35885"/>
    <w:rsid w:val="00B56168"/>
    <w:rsid w:val="00B61CAD"/>
    <w:rsid w:val="00B67061"/>
    <w:rsid w:val="00B73AD9"/>
    <w:rsid w:val="00B81687"/>
    <w:rsid w:val="00B83D82"/>
    <w:rsid w:val="00BA2D74"/>
    <w:rsid w:val="00BA409B"/>
    <w:rsid w:val="00BA5C5F"/>
    <w:rsid w:val="00BB100F"/>
    <w:rsid w:val="00BB233D"/>
    <w:rsid w:val="00BB7F19"/>
    <w:rsid w:val="00BC62C9"/>
    <w:rsid w:val="00BC72D8"/>
    <w:rsid w:val="00BD0AF0"/>
    <w:rsid w:val="00BE77D1"/>
    <w:rsid w:val="00C12ABB"/>
    <w:rsid w:val="00C27924"/>
    <w:rsid w:val="00C3547E"/>
    <w:rsid w:val="00C43CD1"/>
    <w:rsid w:val="00C52F55"/>
    <w:rsid w:val="00C7276C"/>
    <w:rsid w:val="00C77045"/>
    <w:rsid w:val="00C86919"/>
    <w:rsid w:val="00C91D1A"/>
    <w:rsid w:val="00CA0F65"/>
    <w:rsid w:val="00CA31CB"/>
    <w:rsid w:val="00CA3893"/>
    <w:rsid w:val="00CB2907"/>
    <w:rsid w:val="00CC70C8"/>
    <w:rsid w:val="00CD2B3C"/>
    <w:rsid w:val="00CD700B"/>
    <w:rsid w:val="00CE15C5"/>
    <w:rsid w:val="00CE4946"/>
    <w:rsid w:val="00D01330"/>
    <w:rsid w:val="00D1154C"/>
    <w:rsid w:val="00D17830"/>
    <w:rsid w:val="00D20A31"/>
    <w:rsid w:val="00D241FF"/>
    <w:rsid w:val="00D334A2"/>
    <w:rsid w:val="00D339A3"/>
    <w:rsid w:val="00D35740"/>
    <w:rsid w:val="00D42388"/>
    <w:rsid w:val="00D61139"/>
    <w:rsid w:val="00D640C5"/>
    <w:rsid w:val="00D64A6A"/>
    <w:rsid w:val="00D64AC5"/>
    <w:rsid w:val="00D70742"/>
    <w:rsid w:val="00D90790"/>
    <w:rsid w:val="00D95A1D"/>
    <w:rsid w:val="00DA1A6F"/>
    <w:rsid w:val="00DA224C"/>
    <w:rsid w:val="00DC068F"/>
    <w:rsid w:val="00DC091F"/>
    <w:rsid w:val="00DC6220"/>
    <w:rsid w:val="00DD0511"/>
    <w:rsid w:val="00DF6BF1"/>
    <w:rsid w:val="00E03CFC"/>
    <w:rsid w:val="00E10FD9"/>
    <w:rsid w:val="00E12365"/>
    <w:rsid w:val="00E27E16"/>
    <w:rsid w:val="00E422FD"/>
    <w:rsid w:val="00E4391C"/>
    <w:rsid w:val="00E43A7E"/>
    <w:rsid w:val="00E46C8E"/>
    <w:rsid w:val="00E563F9"/>
    <w:rsid w:val="00E57C74"/>
    <w:rsid w:val="00E8711F"/>
    <w:rsid w:val="00EA4CB7"/>
    <w:rsid w:val="00EB0E58"/>
    <w:rsid w:val="00ED1C10"/>
    <w:rsid w:val="00EE0DBF"/>
    <w:rsid w:val="00EE2DD8"/>
    <w:rsid w:val="00EE4809"/>
    <w:rsid w:val="00EE63FC"/>
    <w:rsid w:val="00EF68B0"/>
    <w:rsid w:val="00F0331A"/>
    <w:rsid w:val="00F071E7"/>
    <w:rsid w:val="00F13CB6"/>
    <w:rsid w:val="00F140CD"/>
    <w:rsid w:val="00F20228"/>
    <w:rsid w:val="00F21EA5"/>
    <w:rsid w:val="00F258E7"/>
    <w:rsid w:val="00F63E00"/>
    <w:rsid w:val="00F714FB"/>
    <w:rsid w:val="00F85051"/>
    <w:rsid w:val="00F86B7D"/>
    <w:rsid w:val="00F902CC"/>
    <w:rsid w:val="00F95E95"/>
    <w:rsid w:val="00FB7832"/>
    <w:rsid w:val="00FC56BF"/>
    <w:rsid w:val="00FC68A1"/>
    <w:rsid w:val="00FD29CC"/>
    <w:rsid w:val="00FE165A"/>
    <w:rsid w:val="00FE74BB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ACC83"/>
  <w15:docId w15:val="{DC25B6BC-2644-4E72-9F30-7D1A5828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62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5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756D"/>
  </w:style>
  <w:style w:type="paragraph" w:styleId="Zpat">
    <w:name w:val="footer"/>
    <w:basedOn w:val="Normln"/>
    <w:link w:val="ZpatChar"/>
    <w:uiPriority w:val="99"/>
    <w:unhideWhenUsed/>
    <w:rsid w:val="008275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756D"/>
  </w:style>
  <w:style w:type="character" w:styleId="Hypertextovodkaz">
    <w:name w:val="Hyperlink"/>
    <w:basedOn w:val="Standardnpsmoodstavce"/>
    <w:uiPriority w:val="99"/>
    <w:unhideWhenUsed/>
    <w:rsid w:val="003B491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B491B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47C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47C2"/>
    <w:rPr>
      <w:rFonts w:ascii="Lucida Grande CE" w:hAnsi="Lucida Grande CE" w:cs="Lucida Grande CE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70663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lostrnky">
    <w:name w:val="page number"/>
    <w:basedOn w:val="Standardnpsmoodstavce"/>
    <w:uiPriority w:val="99"/>
    <w:semiHidden/>
    <w:unhideWhenUsed/>
    <w:rsid w:val="00EC33F0"/>
  </w:style>
  <w:style w:type="table" w:styleId="Mkatabulky">
    <w:name w:val="Table Grid"/>
    <w:basedOn w:val="Normlntabulka"/>
    <w:uiPriority w:val="59"/>
    <w:rsid w:val="00B25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714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14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14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14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14FB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32936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D39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D3958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D3958"/>
    <w:rPr>
      <w:vertAlign w:val="superscript"/>
    </w:rPr>
  </w:style>
  <w:style w:type="paragraph" w:customStyle="1" w:styleId="msonormal0">
    <w:name w:val="msonormal"/>
    <w:basedOn w:val="Normln"/>
    <w:rsid w:val="005C1C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ln"/>
    <w:rsid w:val="005C1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ln"/>
    <w:rsid w:val="005C1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5">
    <w:name w:val="xl65"/>
    <w:basedOn w:val="Normln"/>
    <w:rsid w:val="005C1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ln"/>
    <w:rsid w:val="005C1C30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Normln"/>
    <w:rsid w:val="005C1C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ln"/>
    <w:rsid w:val="005C1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69">
    <w:name w:val="xl69"/>
    <w:basedOn w:val="Normln"/>
    <w:rsid w:val="005C1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0">
    <w:name w:val="xl70"/>
    <w:basedOn w:val="Normln"/>
    <w:rsid w:val="005C1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ln"/>
    <w:rsid w:val="005C1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ln"/>
    <w:rsid w:val="005C1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ln"/>
    <w:rsid w:val="005C1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ln"/>
    <w:rsid w:val="005C1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75">
    <w:name w:val="xl75"/>
    <w:basedOn w:val="Normln"/>
    <w:rsid w:val="005C1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ln"/>
    <w:rsid w:val="005C1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ln"/>
    <w:rsid w:val="005C1C3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ln"/>
    <w:rsid w:val="005C1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9">
    <w:name w:val="xl79"/>
    <w:basedOn w:val="Normln"/>
    <w:rsid w:val="005C1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Normln"/>
    <w:rsid w:val="005C1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ln"/>
    <w:rsid w:val="005C1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82">
    <w:name w:val="xl82"/>
    <w:basedOn w:val="Normln"/>
    <w:rsid w:val="005C1C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3">
    <w:name w:val="xl83"/>
    <w:basedOn w:val="Normln"/>
    <w:rsid w:val="005C1C3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84">
    <w:name w:val="xl84"/>
    <w:basedOn w:val="Normln"/>
    <w:rsid w:val="005C1C3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5">
    <w:name w:val="xl85"/>
    <w:basedOn w:val="Normln"/>
    <w:rsid w:val="005C1C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Normln"/>
    <w:rsid w:val="005C1C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7">
    <w:name w:val="xl87"/>
    <w:basedOn w:val="Normln"/>
    <w:rsid w:val="005C1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88">
    <w:name w:val="xl88"/>
    <w:basedOn w:val="Normln"/>
    <w:rsid w:val="005C1C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9">
    <w:name w:val="xl89"/>
    <w:basedOn w:val="Normln"/>
    <w:rsid w:val="005C1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A31B9C"/>
    <w:pPr>
      <w:autoSpaceDE w:val="0"/>
      <w:autoSpaceDN w:val="0"/>
      <w:adjustRightInd w:val="0"/>
    </w:pPr>
    <w:rPr>
      <w:rFonts w:ascii="Calibri" w:hAnsi="Calibri" w:cs="Calibri"/>
      <w:color w:val="00000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49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28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1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1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2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3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23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36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69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8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3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1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9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1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7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1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8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6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1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6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6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4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2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0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wandowska\Desktop\formatka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71AA3E-1D82-444F-8262-B6A04C188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formatka</Template>
  <TotalTime>0</TotalTime>
  <Pages>24</Pages>
  <Words>4371</Words>
  <Characters>25789</Characters>
  <Application>Microsoft Office Word</Application>
  <DocSecurity>0</DocSecurity>
  <Lines>214</Lines>
  <Paragraphs>60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DUČR</Company>
  <LinksUpToDate>false</LinksUpToDate>
  <CharactersWithSpaces>30100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Štoková</dc:creator>
  <cp:lastModifiedBy>Alena Pecínová</cp:lastModifiedBy>
  <cp:revision>2</cp:revision>
  <cp:lastPrinted>2025-03-03T14:16:00Z</cp:lastPrinted>
  <dcterms:created xsi:type="dcterms:W3CDTF">2025-12-11T09:32:00Z</dcterms:created>
  <dcterms:modified xsi:type="dcterms:W3CDTF">2025-12-11T09:32:00Z</dcterms:modified>
</cp:coreProperties>
</file>